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jc w:val="center"/>
        <w:rPr>
          <w:rFonts w:ascii="华文中宋" w:hAnsi="华文中宋" w:eastAsia="华文中宋" w:cs="宋体"/>
          <w:b/>
          <w:color w:val="000000"/>
          <w:kern w:val="0"/>
          <w:sz w:val="30"/>
          <w:szCs w:val="30"/>
          <w:lang w:val="zh-CN"/>
        </w:rPr>
      </w:pPr>
      <w:r>
        <w:rPr>
          <w:rFonts w:hint="eastAsia" w:ascii="华文中宋" w:hAnsi="华文中宋" w:eastAsia="华文中宋" w:cs="宋体"/>
          <w:b/>
          <w:color w:val="000000"/>
          <w:kern w:val="0"/>
          <w:sz w:val="30"/>
          <w:szCs w:val="30"/>
          <w:lang w:val="en-US" w:eastAsia="zh-CN"/>
        </w:rPr>
        <w:t>江苏常州经济开发区</w:t>
      </w:r>
      <w:r>
        <w:rPr>
          <w:rFonts w:hint="eastAsia" w:ascii="华文中宋" w:hAnsi="华文中宋" w:eastAsia="华文中宋" w:cs="宋体"/>
          <w:b/>
          <w:color w:val="000000"/>
          <w:kern w:val="0"/>
          <w:sz w:val="30"/>
          <w:szCs w:val="30"/>
          <w:lang w:val="zh-CN"/>
        </w:rPr>
        <w:t>中小学、</w:t>
      </w:r>
      <w:r>
        <w:rPr>
          <w:rFonts w:hint="eastAsia" w:ascii="华文中宋" w:hAnsi="华文中宋" w:eastAsia="华文中宋" w:cs="宋体"/>
          <w:b/>
          <w:color w:val="000000"/>
          <w:kern w:val="0"/>
          <w:sz w:val="30"/>
          <w:szCs w:val="30"/>
          <w:lang w:val="en-US" w:eastAsia="zh-CN"/>
        </w:rPr>
        <w:t>幼儿园</w:t>
      </w:r>
      <w:r>
        <w:rPr>
          <w:rFonts w:hint="eastAsia" w:ascii="华文中宋" w:hAnsi="华文中宋" w:eastAsia="华文中宋" w:cs="宋体"/>
          <w:b/>
          <w:color w:val="000000"/>
          <w:kern w:val="0"/>
          <w:sz w:val="30"/>
          <w:szCs w:val="30"/>
          <w:lang w:val="zh-CN"/>
        </w:rPr>
        <w:t>新教师试用期培训方案</w:t>
      </w:r>
    </w:p>
    <w:p>
      <w:pPr>
        <w:widowControl/>
        <w:adjustRightInd w:val="0"/>
        <w:jc w:val="center"/>
        <w:rPr>
          <w:rFonts w:ascii="仿宋_GB2312" w:hAnsi="华文中宋" w:eastAsia="仿宋_GB2312" w:cs="宋体"/>
          <w:color w:val="000000"/>
          <w:kern w:val="0"/>
          <w:sz w:val="36"/>
          <w:szCs w:val="36"/>
          <w:lang w:val="zh-CN"/>
        </w:rPr>
      </w:pPr>
      <w:r>
        <w:rPr>
          <w:rFonts w:hint="eastAsia" w:ascii="仿宋_GB2312" w:hAnsi="华文中宋" w:eastAsia="仿宋_GB2312" w:cs="宋体"/>
          <w:color w:val="000000"/>
          <w:kern w:val="0"/>
          <w:sz w:val="36"/>
          <w:szCs w:val="36"/>
          <w:lang w:val="zh-CN"/>
        </w:rPr>
        <w:t>（试行稿）</w:t>
      </w:r>
    </w:p>
    <w:p>
      <w:pPr>
        <w:snapToGrid w:val="0"/>
        <w:spacing w:line="460" w:lineRule="exact"/>
        <w:ind w:firstLine="640" w:firstLineChars="200"/>
        <w:rPr>
          <w:rFonts w:ascii="仿宋_GB2312" w:hAnsi="宋体" w:eastAsia="仿宋_GB2312"/>
          <w:sz w:val="32"/>
          <w:szCs w:val="32"/>
        </w:rPr>
      </w:pPr>
    </w:p>
    <w:p>
      <w:pPr>
        <w:snapToGrid w:val="0"/>
        <w:spacing w:line="460" w:lineRule="exact"/>
        <w:ind w:firstLine="640" w:firstLineChars="200"/>
        <w:rPr>
          <w:rFonts w:ascii="仿宋_GB2312" w:hAnsi="宋体" w:eastAsia="仿宋_GB2312"/>
          <w:sz w:val="32"/>
          <w:szCs w:val="32"/>
        </w:rPr>
      </w:pPr>
      <w:r>
        <w:rPr>
          <w:rFonts w:hint="eastAsia" w:ascii="仿宋_GB2312" w:hAnsi="宋体" w:eastAsia="仿宋_GB2312"/>
          <w:sz w:val="32"/>
          <w:szCs w:val="32"/>
        </w:rPr>
        <w:t>为促进</w:t>
      </w:r>
      <w:r>
        <w:rPr>
          <w:rFonts w:hint="eastAsia" w:ascii="仿宋_GB2312" w:hAnsi="宋体" w:eastAsia="仿宋_GB2312"/>
          <w:sz w:val="32"/>
          <w:szCs w:val="32"/>
          <w:lang w:eastAsia="zh-CN"/>
        </w:rPr>
        <w:t>经开</w:t>
      </w:r>
      <w:r>
        <w:rPr>
          <w:rFonts w:hint="eastAsia" w:ascii="仿宋_GB2312" w:hAnsi="宋体" w:eastAsia="仿宋_GB2312"/>
          <w:sz w:val="32"/>
          <w:szCs w:val="32"/>
        </w:rPr>
        <w:t>区新任教师树立良好的职业道德，了解基础教育课程改革和教师专业成长的基本内容，初步掌握学科教学的基本技能，具备一定的管理和教育学生、组织班级活动的基本能力，尽快成为合格的教师。根据教育部《中小学教师继续教育规定》，结合</w:t>
      </w:r>
      <w:r>
        <w:rPr>
          <w:rFonts w:hint="eastAsia" w:ascii="仿宋_GB2312" w:hAnsi="宋体" w:eastAsia="仿宋_GB2312"/>
          <w:sz w:val="32"/>
          <w:szCs w:val="32"/>
          <w:lang w:eastAsia="zh-CN"/>
        </w:rPr>
        <w:t>经开</w:t>
      </w:r>
      <w:r>
        <w:rPr>
          <w:rFonts w:hint="eastAsia" w:ascii="仿宋_GB2312" w:hAnsi="宋体" w:eastAsia="仿宋_GB2312"/>
          <w:sz w:val="32"/>
          <w:szCs w:val="32"/>
        </w:rPr>
        <w:t>区实际，特制订如下新教师培训实施方案。</w:t>
      </w:r>
    </w:p>
    <w:p>
      <w:pPr>
        <w:widowControl/>
        <w:adjustRightInd w:val="0"/>
        <w:spacing w:line="460" w:lineRule="exact"/>
        <w:ind w:firstLine="640" w:firstLineChars="200"/>
        <w:jc w:val="left"/>
        <w:rPr>
          <w:rFonts w:ascii="黑体" w:hAnsi="黑体" w:eastAsia="黑体" w:cs="宋体"/>
          <w:color w:val="000000"/>
          <w:kern w:val="0"/>
          <w:sz w:val="32"/>
          <w:szCs w:val="32"/>
          <w:lang w:val="zh-CN"/>
        </w:rPr>
      </w:pPr>
      <w:r>
        <w:rPr>
          <w:rFonts w:hint="eastAsia" w:ascii="黑体" w:hAnsi="黑体" w:eastAsia="黑体" w:cs="宋体"/>
          <w:color w:val="000000"/>
          <w:kern w:val="0"/>
          <w:sz w:val="32"/>
          <w:szCs w:val="32"/>
          <w:lang w:val="zh-CN"/>
        </w:rPr>
        <w:t>一、培训对象</w:t>
      </w:r>
    </w:p>
    <w:p>
      <w:pPr>
        <w:widowControl/>
        <w:adjustRightInd w:val="0"/>
        <w:spacing w:line="460" w:lineRule="exact"/>
        <w:ind w:firstLine="640" w:firstLineChars="200"/>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经开区当年招聘的中小学、</w:t>
      </w:r>
      <w:r>
        <w:rPr>
          <w:rFonts w:hint="eastAsia" w:ascii="仿宋_GB2312" w:hAnsi="宋体" w:eastAsia="仿宋_GB2312" w:cs="宋体"/>
          <w:color w:val="000000"/>
          <w:kern w:val="0"/>
          <w:sz w:val="32"/>
          <w:szCs w:val="32"/>
          <w:lang w:val="en-US" w:eastAsia="zh-CN"/>
        </w:rPr>
        <w:t>幼儿园</w:t>
      </w:r>
      <w:r>
        <w:rPr>
          <w:rFonts w:hint="eastAsia" w:ascii="仿宋_GB2312" w:hAnsi="宋体" w:eastAsia="仿宋_GB2312" w:cs="宋体"/>
          <w:color w:val="000000"/>
          <w:kern w:val="0"/>
          <w:sz w:val="32"/>
          <w:szCs w:val="32"/>
          <w:lang w:val="zh-CN"/>
        </w:rPr>
        <w:t>新任教师（含编内和</w:t>
      </w:r>
      <w:r>
        <w:rPr>
          <w:rFonts w:hint="eastAsia" w:ascii="仿宋_GB2312" w:hAnsi="宋体" w:eastAsia="仿宋_GB2312" w:cs="宋体"/>
          <w:color w:val="000000"/>
          <w:kern w:val="0"/>
          <w:sz w:val="32"/>
          <w:szCs w:val="32"/>
          <w:lang w:val="en-US" w:eastAsia="zh-CN"/>
        </w:rPr>
        <w:t>员额制</w:t>
      </w:r>
      <w:r>
        <w:rPr>
          <w:rFonts w:hint="eastAsia" w:ascii="仿宋_GB2312" w:hAnsi="宋体" w:eastAsia="仿宋_GB2312" w:cs="宋体"/>
          <w:color w:val="000000"/>
          <w:kern w:val="0"/>
          <w:sz w:val="32"/>
          <w:szCs w:val="32"/>
          <w:lang w:val="zh-CN"/>
        </w:rPr>
        <w:t>教师）。</w:t>
      </w:r>
    </w:p>
    <w:p>
      <w:pPr>
        <w:widowControl/>
        <w:adjustRightInd w:val="0"/>
        <w:spacing w:line="46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二、培训目标</w:t>
      </w:r>
      <w:r>
        <w:rPr>
          <w:rFonts w:ascii="黑体" w:hAnsi="黑体" w:eastAsia="黑体" w:cs="宋体"/>
          <w:color w:val="000000"/>
          <w:kern w:val="0"/>
          <w:sz w:val="32"/>
          <w:szCs w:val="32"/>
        </w:rPr>
        <w:t xml:space="preserve"> </w:t>
      </w:r>
    </w:p>
    <w:p>
      <w:pPr>
        <w:widowControl/>
        <w:adjustRightInd w:val="0"/>
        <w:spacing w:line="460" w:lineRule="exact"/>
        <w:ind w:firstLine="640" w:firstLineChars="200"/>
        <w:jc w:val="left"/>
        <w:rPr>
          <w:rFonts w:ascii="仿宋_GB2312" w:hAnsi="宋体" w:eastAsia="仿宋_GB2312" w:cs="宋体"/>
          <w:color w:val="000000"/>
          <w:kern w:val="0"/>
          <w:sz w:val="32"/>
          <w:szCs w:val="32"/>
          <w:lang w:val="zh-CN"/>
        </w:rPr>
      </w:pPr>
      <w:r>
        <w:rPr>
          <w:rFonts w:ascii="仿宋_GB2312" w:hAnsi="宋体" w:eastAsia="仿宋_GB2312" w:cs="宋体"/>
          <w:color w:val="000000"/>
          <w:kern w:val="0"/>
          <w:sz w:val="32"/>
          <w:szCs w:val="32"/>
          <w:lang w:val="zh-CN"/>
        </w:rPr>
        <w:t xml:space="preserve">1.促进新教师坚定职业信念，了解与教育相关的法律法规，树立良好的职业道德，具有健康阳光的个性品质，学会人际沟通的必备技能。 </w:t>
      </w:r>
    </w:p>
    <w:p>
      <w:pPr>
        <w:widowControl/>
        <w:adjustRightInd w:val="0"/>
        <w:spacing w:line="460" w:lineRule="exact"/>
        <w:ind w:firstLine="640" w:firstLineChars="200"/>
        <w:jc w:val="left"/>
        <w:rPr>
          <w:rFonts w:ascii="仿宋_GB2312" w:hAnsi="宋体" w:eastAsia="仿宋_GB2312" w:cs="宋体"/>
          <w:color w:val="000000"/>
          <w:kern w:val="0"/>
          <w:sz w:val="32"/>
          <w:szCs w:val="32"/>
          <w:lang w:val="zh-CN"/>
        </w:rPr>
      </w:pPr>
      <w:r>
        <w:rPr>
          <w:rFonts w:ascii="仿宋_GB2312" w:hAnsi="宋体" w:eastAsia="仿宋_GB2312" w:cs="宋体"/>
          <w:color w:val="000000"/>
          <w:kern w:val="0"/>
          <w:sz w:val="32"/>
          <w:szCs w:val="32"/>
          <w:lang w:val="zh-CN"/>
        </w:rPr>
        <w:t xml:space="preserve">2.掌握基础教育课程改革和教师专业成长的基本要求，能对自我进行专业分析，明确新教师入门、入格的基本要求，制定切实可行的新教师三年发展规划。 </w:t>
      </w:r>
    </w:p>
    <w:p>
      <w:pPr>
        <w:widowControl/>
        <w:adjustRightInd w:val="0"/>
        <w:spacing w:line="460" w:lineRule="exact"/>
        <w:ind w:firstLine="640" w:firstLineChars="200"/>
        <w:jc w:val="left"/>
        <w:rPr>
          <w:rFonts w:ascii="仿宋_GB2312" w:hAnsi="宋体" w:eastAsia="仿宋_GB2312" w:cs="宋体"/>
          <w:color w:val="000000"/>
          <w:kern w:val="0"/>
          <w:sz w:val="32"/>
          <w:szCs w:val="32"/>
          <w:lang w:val="zh-CN"/>
        </w:rPr>
      </w:pPr>
      <w:r>
        <w:rPr>
          <w:rFonts w:ascii="仿宋_GB2312" w:hAnsi="宋体" w:eastAsia="仿宋_GB2312" w:cs="宋体"/>
          <w:color w:val="000000"/>
          <w:kern w:val="0"/>
          <w:sz w:val="32"/>
          <w:szCs w:val="32"/>
          <w:lang w:val="zh-CN"/>
        </w:rPr>
        <w:t xml:space="preserve">3.初步掌握学科教学基本技能，遵守学科教学规范，在听课评课、备课上课、作业批改、教学质量等方面能符合学校教学管理的基本要求，掌握现代教学必备的通用技术。 </w:t>
      </w:r>
    </w:p>
    <w:p>
      <w:pPr>
        <w:widowControl/>
        <w:adjustRightInd w:val="0"/>
        <w:spacing w:line="460" w:lineRule="exact"/>
        <w:ind w:firstLine="640" w:firstLineChars="200"/>
        <w:jc w:val="left"/>
        <w:rPr>
          <w:rFonts w:ascii="仿宋_GB2312" w:hAnsi="宋体" w:eastAsia="仿宋_GB2312" w:cs="宋体"/>
          <w:color w:val="000000"/>
          <w:kern w:val="0"/>
          <w:sz w:val="32"/>
          <w:szCs w:val="32"/>
          <w:lang w:val="zh-CN"/>
        </w:rPr>
      </w:pPr>
      <w:r>
        <w:rPr>
          <w:rFonts w:ascii="仿宋_GB2312" w:hAnsi="宋体" w:eastAsia="仿宋_GB2312" w:cs="宋体"/>
          <w:color w:val="000000"/>
          <w:kern w:val="0"/>
          <w:sz w:val="32"/>
          <w:szCs w:val="32"/>
          <w:lang w:val="zh-CN"/>
        </w:rPr>
        <w:t xml:space="preserve">4.学会管理班级、教育学生和组织班级活动的基本能力，知道处理应急事件的基本流程，能主动争取家长的支持，开展教育工作。 </w:t>
      </w:r>
    </w:p>
    <w:p>
      <w:pPr>
        <w:widowControl/>
        <w:adjustRightInd w:val="0"/>
        <w:spacing w:line="460" w:lineRule="exact"/>
        <w:ind w:firstLine="640" w:firstLineChars="200"/>
        <w:jc w:val="left"/>
        <w:rPr>
          <w:rFonts w:ascii="仿宋_GB2312" w:hAnsi="宋体" w:eastAsia="仿宋_GB2312" w:cs="宋体"/>
          <w:color w:val="000000"/>
          <w:kern w:val="0"/>
          <w:sz w:val="32"/>
          <w:szCs w:val="32"/>
          <w:lang w:val="zh-CN"/>
        </w:rPr>
      </w:pPr>
      <w:r>
        <w:rPr>
          <w:rFonts w:ascii="仿宋_GB2312" w:hAnsi="宋体" w:eastAsia="仿宋_GB2312" w:cs="宋体"/>
          <w:color w:val="000000"/>
          <w:kern w:val="0"/>
          <w:sz w:val="32"/>
          <w:szCs w:val="32"/>
          <w:lang w:val="zh-CN"/>
        </w:rPr>
        <w:t xml:space="preserve">5.形成行动研究的基本意识，能正视工作中遇到的问题，主动学习和反思，进行策略上的调整，撰写相关案例，学会论文写作的基本体例和方法。 </w:t>
      </w:r>
    </w:p>
    <w:p>
      <w:pPr>
        <w:widowControl/>
        <w:adjustRightInd w:val="0"/>
        <w:spacing w:line="460" w:lineRule="exact"/>
        <w:ind w:firstLine="640" w:firstLineChars="200"/>
        <w:jc w:val="left"/>
        <w:rPr>
          <w:rFonts w:ascii="黑体" w:hAnsi="黑体" w:eastAsia="黑体" w:cs="宋体"/>
          <w:color w:val="000000"/>
          <w:kern w:val="0"/>
          <w:sz w:val="32"/>
          <w:szCs w:val="32"/>
          <w:lang w:val="zh-CN"/>
        </w:rPr>
      </w:pPr>
    </w:p>
    <w:p>
      <w:pPr>
        <w:widowControl/>
        <w:adjustRightInd w:val="0"/>
        <w:spacing w:line="460" w:lineRule="exact"/>
        <w:ind w:firstLine="640" w:firstLineChars="200"/>
        <w:jc w:val="left"/>
        <w:rPr>
          <w:rFonts w:ascii="黑体" w:hAnsi="黑体" w:eastAsia="黑体" w:cs="宋体"/>
          <w:color w:val="000000"/>
          <w:kern w:val="0"/>
          <w:sz w:val="32"/>
          <w:szCs w:val="32"/>
          <w:lang w:val="zh-CN"/>
        </w:rPr>
      </w:pPr>
      <w:r>
        <w:rPr>
          <w:rFonts w:hint="eastAsia" w:ascii="黑体" w:hAnsi="黑体" w:eastAsia="黑体" w:cs="宋体"/>
          <w:color w:val="000000"/>
          <w:kern w:val="0"/>
          <w:sz w:val="32"/>
          <w:szCs w:val="32"/>
          <w:lang w:val="zh-CN"/>
        </w:rPr>
        <w:t>三、培训原则</w:t>
      </w:r>
    </w:p>
    <w:p>
      <w:pPr>
        <w:widowControl/>
        <w:adjustRightInd w:val="0"/>
        <w:spacing w:line="460" w:lineRule="exact"/>
        <w:ind w:firstLine="640" w:firstLineChars="200"/>
        <w:jc w:val="left"/>
        <w:rPr>
          <w:rFonts w:ascii="仿宋_GB2312" w:hAnsi="宋体" w:eastAsia="仿宋_GB2312" w:cs="宋体"/>
          <w:color w:val="000000"/>
          <w:kern w:val="0"/>
          <w:sz w:val="32"/>
          <w:szCs w:val="32"/>
          <w:lang w:val="zh-CN"/>
        </w:rPr>
      </w:pPr>
      <w:r>
        <w:rPr>
          <w:rFonts w:ascii="仿宋_GB2312" w:hAnsi="宋体" w:eastAsia="仿宋_GB2312" w:cs="宋体"/>
          <w:color w:val="000000"/>
          <w:kern w:val="0"/>
          <w:sz w:val="32"/>
          <w:szCs w:val="32"/>
          <w:lang w:val="zh-CN"/>
        </w:rPr>
        <w:t>1.</w:t>
      </w:r>
      <w:r>
        <w:rPr>
          <w:rFonts w:hint="eastAsia" w:ascii="仿宋_GB2312" w:hAnsi="宋体" w:eastAsia="仿宋_GB2312" w:cs="宋体"/>
          <w:color w:val="000000"/>
          <w:kern w:val="0"/>
          <w:sz w:val="32"/>
          <w:szCs w:val="32"/>
          <w:lang w:val="zh-CN"/>
        </w:rPr>
        <w:t>思想素质与业务能力提高并重原则。突出师德为先，为新任教师奠定良好的职业道德基础。</w:t>
      </w:r>
      <w:r>
        <w:rPr>
          <w:rFonts w:ascii="仿宋_GB2312" w:hAnsi="宋体" w:eastAsia="仿宋_GB2312" w:cs="宋体"/>
          <w:color w:val="000000"/>
          <w:kern w:val="0"/>
          <w:sz w:val="32"/>
          <w:szCs w:val="32"/>
          <w:lang w:val="zh-CN"/>
        </w:rPr>
        <w:t> </w:t>
      </w:r>
      <w:r>
        <w:rPr>
          <w:rFonts w:ascii="仿宋_GB2312" w:hAnsi="宋体" w:eastAsia="仿宋_GB2312" w:cs="宋体"/>
          <w:color w:val="000000"/>
          <w:kern w:val="0"/>
          <w:sz w:val="32"/>
          <w:szCs w:val="32"/>
          <w:lang w:val="zh-CN"/>
        </w:rPr>
        <w:br w:type="textWrapping"/>
      </w:r>
      <w:r>
        <w:rPr>
          <w:rFonts w:ascii="仿宋_GB2312" w:hAnsi="宋体" w:eastAsia="仿宋_GB2312" w:cs="宋体"/>
          <w:color w:val="000000"/>
          <w:kern w:val="0"/>
          <w:sz w:val="32"/>
          <w:szCs w:val="32"/>
          <w:lang w:val="zh-CN"/>
        </w:rPr>
        <w:t>  2.</w:t>
      </w:r>
      <w:r>
        <w:rPr>
          <w:rFonts w:hint="eastAsia" w:ascii="仿宋_GB2312" w:hAnsi="宋体" w:eastAsia="仿宋_GB2312" w:cs="宋体"/>
          <w:color w:val="000000"/>
          <w:kern w:val="0"/>
          <w:sz w:val="32"/>
          <w:szCs w:val="32"/>
          <w:lang w:val="zh-CN"/>
        </w:rPr>
        <w:t>理论指导与实践锻炼相结合原则。体现针对性和有效性，强调经验学习和榜样学习，遵循新教师专业成长的规律性。</w:t>
      </w:r>
      <w:r>
        <w:rPr>
          <w:rFonts w:ascii="仿宋_GB2312" w:hAnsi="宋体" w:eastAsia="仿宋_GB2312" w:cs="宋体"/>
          <w:color w:val="000000"/>
          <w:kern w:val="0"/>
          <w:sz w:val="32"/>
          <w:szCs w:val="32"/>
          <w:lang w:val="zh-CN"/>
        </w:rPr>
        <w:t> </w:t>
      </w:r>
      <w:r>
        <w:rPr>
          <w:rFonts w:ascii="仿宋_GB2312" w:hAnsi="宋体" w:eastAsia="仿宋_GB2312" w:cs="宋体"/>
          <w:color w:val="000000"/>
          <w:kern w:val="0"/>
          <w:sz w:val="32"/>
          <w:szCs w:val="32"/>
          <w:lang w:val="zh-CN"/>
        </w:rPr>
        <w:br w:type="textWrapping"/>
      </w:r>
      <w:r>
        <w:rPr>
          <w:rFonts w:ascii="仿宋_GB2312" w:hAnsi="宋体" w:eastAsia="仿宋_GB2312" w:cs="宋体"/>
          <w:color w:val="000000"/>
          <w:kern w:val="0"/>
          <w:sz w:val="32"/>
          <w:szCs w:val="32"/>
          <w:lang w:val="zh-CN"/>
        </w:rPr>
        <w:t>  3.</w:t>
      </w:r>
      <w:r>
        <w:rPr>
          <w:rFonts w:hint="eastAsia" w:ascii="仿宋_GB2312" w:hAnsi="宋体" w:eastAsia="仿宋_GB2312" w:cs="宋体"/>
          <w:color w:val="000000"/>
          <w:kern w:val="0"/>
          <w:sz w:val="32"/>
          <w:szCs w:val="32"/>
          <w:lang w:val="zh-CN"/>
        </w:rPr>
        <w:t>集中培训与校本培训相结合原则。强调个人主动发展，充分发挥校本培训在新教师成长中的作用。</w:t>
      </w:r>
    </w:p>
    <w:p>
      <w:pPr>
        <w:widowControl/>
        <w:adjustRightInd w:val="0"/>
        <w:spacing w:line="460" w:lineRule="exact"/>
        <w:ind w:firstLine="640" w:firstLineChars="200"/>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4.培训学习与业务考核相结合原则。注重课堂实践，加强评课议课，强调实践与反思，促进新教师获得岗位胜任能力。</w:t>
      </w:r>
    </w:p>
    <w:p>
      <w:pPr>
        <w:widowControl/>
        <w:adjustRightInd w:val="0"/>
        <w:spacing w:line="460" w:lineRule="exact"/>
        <w:ind w:firstLine="640" w:firstLineChars="200"/>
        <w:jc w:val="left"/>
        <w:rPr>
          <w:rFonts w:ascii="黑体" w:hAnsi="黑体" w:eastAsia="黑体" w:cs="宋体"/>
          <w:color w:val="000000"/>
          <w:kern w:val="0"/>
          <w:sz w:val="32"/>
          <w:szCs w:val="32"/>
          <w:lang w:val="zh-CN"/>
        </w:rPr>
      </w:pPr>
      <w:r>
        <w:rPr>
          <w:rFonts w:hint="eastAsia" w:ascii="黑体" w:hAnsi="黑体" w:eastAsia="黑体" w:cs="宋体"/>
          <w:color w:val="000000"/>
          <w:kern w:val="0"/>
          <w:sz w:val="32"/>
          <w:szCs w:val="32"/>
          <w:lang w:val="zh-CN"/>
        </w:rPr>
        <w:t>四、培训时间及方式</w:t>
      </w:r>
    </w:p>
    <w:p>
      <w:pPr>
        <w:widowControl/>
        <w:adjustRightInd w:val="0"/>
        <w:spacing w:line="460" w:lineRule="exact"/>
        <w:ind w:firstLine="640" w:firstLineChars="200"/>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从当年9月至次年6月，对全体新教师实施为期一学年不少于120学时的试用期培训，主要由集中培训与校本培训两部分组成。具体实施安排见附件1。</w:t>
      </w:r>
    </w:p>
    <w:p>
      <w:pPr>
        <w:widowControl/>
        <w:adjustRightInd w:val="0"/>
        <w:spacing w:line="460" w:lineRule="exact"/>
        <w:ind w:firstLine="640" w:firstLineChars="200"/>
        <w:jc w:val="left"/>
        <w:rPr>
          <w:rFonts w:ascii="黑体" w:hAnsi="黑体" w:eastAsia="黑体" w:cs="宋体"/>
          <w:color w:val="000000"/>
          <w:kern w:val="0"/>
          <w:sz w:val="32"/>
          <w:szCs w:val="32"/>
          <w:lang w:val="zh-CN"/>
        </w:rPr>
      </w:pPr>
      <w:r>
        <w:rPr>
          <w:rFonts w:hint="eastAsia" w:ascii="黑体" w:hAnsi="黑体" w:eastAsia="黑体" w:cs="宋体"/>
          <w:color w:val="000000"/>
          <w:kern w:val="0"/>
          <w:sz w:val="32"/>
          <w:szCs w:val="32"/>
          <w:lang w:val="zh-CN"/>
        </w:rPr>
        <w:t>五、实施单位及培训内容</w:t>
      </w:r>
    </w:p>
    <w:p>
      <w:pPr>
        <w:widowControl/>
        <w:adjustRightInd w:val="0"/>
        <w:spacing w:line="460" w:lineRule="exact"/>
        <w:ind w:firstLine="640" w:firstLineChars="200"/>
        <w:jc w:val="left"/>
        <w:rPr>
          <w:rFonts w:ascii="仿宋_GB2312" w:hAnsi="宋体" w:eastAsia="仿宋_GB2312" w:cs="宋体"/>
          <w:kern w:val="0"/>
          <w:sz w:val="32"/>
          <w:szCs w:val="32"/>
          <w:lang w:val="zh-CN"/>
        </w:rPr>
      </w:pPr>
      <w:r>
        <w:rPr>
          <w:rFonts w:hint="eastAsia" w:ascii="仿宋_GB2312" w:hAnsi="宋体" w:eastAsia="仿宋_GB2312" w:cs="宋体"/>
          <w:color w:val="000000"/>
          <w:kern w:val="0"/>
          <w:sz w:val="32"/>
          <w:szCs w:val="32"/>
          <w:lang w:val="zh-CN"/>
        </w:rPr>
        <w:t>1.内容包括：</w:t>
      </w:r>
      <w:r>
        <w:rPr>
          <w:rFonts w:hint="eastAsia" w:ascii="仿宋_GB2312" w:hAnsi="宋体" w:eastAsia="仿宋_GB2312" w:cs="宋体"/>
          <w:kern w:val="0"/>
          <w:sz w:val="32"/>
          <w:szCs w:val="32"/>
          <w:lang w:val="zh-CN"/>
        </w:rPr>
        <w:t>教师职业道德（法律法规、师德师风等），心理健康（情绪管理）、沟通与协调（与学生、家长、同事），教学常规（组织课堂教学、备课、听课、评课、作业批改等），班级管理(常规管理、文化建设)、教育教学研究（问题探究、方法研究及论文、案例撰写等），教师职业发展规划、教师专业成长及案例评析等等方面。</w:t>
      </w:r>
    </w:p>
    <w:p>
      <w:pPr>
        <w:widowControl/>
        <w:adjustRightInd w:val="0"/>
        <w:spacing w:line="460" w:lineRule="exact"/>
        <w:ind w:firstLine="640" w:firstLineChars="200"/>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2.校本培训：由新教师所在学校负责实施。</w:t>
      </w:r>
      <w:r>
        <w:rPr>
          <w:rFonts w:hint="eastAsia" w:ascii="仿宋_GB2312" w:eastAsia="仿宋_GB2312"/>
          <w:sz w:val="32"/>
          <w:szCs w:val="32"/>
        </w:rPr>
        <w:t>各校对照要求遴选优秀教师作为带教导师，</w:t>
      </w:r>
      <w:r>
        <w:rPr>
          <w:rFonts w:hint="eastAsia" w:ascii="仿宋_GB2312" w:hAnsi="宋体" w:eastAsia="仿宋_GB2312" w:cs="宋体"/>
          <w:color w:val="000000"/>
          <w:kern w:val="0"/>
          <w:sz w:val="32"/>
          <w:szCs w:val="32"/>
          <w:lang w:val="zh-CN"/>
        </w:rPr>
        <w:t>开展师徒结对活动，</w:t>
      </w:r>
      <w:r>
        <w:rPr>
          <w:rFonts w:hint="eastAsia" w:ascii="仿宋_GB2312" w:eastAsia="仿宋_GB2312"/>
          <w:sz w:val="32"/>
          <w:szCs w:val="32"/>
        </w:rPr>
        <w:t>认真制订带教方案，</w:t>
      </w:r>
      <w:r>
        <w:rPr>
          <w:rFonts w:hint="eastAsia" w:ascii="仿宋_GB2312" w:hAnsi="宋体" w:eastAsia="仿宋_GB2312" w:cs="宋体"/>
          <w:color w:val="000000"/>
          <w:kern w:val="0"/>
          <w:sz w:val="32"/>
          <w:szCs w:val="32"/>
          <w:lang w:val="zh-CN"/>
        </w:rPr>
        <w:t>签订“师徒结对”协议书，</w:t>
      </w:r>
      <w:r>
        <w:rPr>
          <w:rFonts w:hint="eastAsia" w:ascii="仿宋_GB2312" w:eastAsia="仿宋_GB2312"/>
          <w:sz w:val="32"/>
          <w:szCs w:val="32"/>
        </w:rPr>
        <w:t>积极为新教师培训创造条件，提供支持。</w:t>
      </w:r>
      <w:r>
        <w:rPr>
          <w:rFonts w:hint="eastAsia" w:ascii="仿宋_GB2312" w:hAnsi="宋体" w:eastAsia="仿宋_GB2312" w:cs="宋体"/>
          <w:color w:val="000000"/>
          <w:kern w:val="0"/>
          <w:sz w:val="32"/>
          <w:szCs w:val="32"/>
          <w:lang w:val="zh-CN"/>
        </w:rPr>
        <w:t>从师德、教育、教学、科研四个领域进行研训，在一年时间内完成以下任务：</w:t>
      </w:r>
    </w:p>
    <w:p>
      <w:pPr>
        <w:widowControl/>
        <w:adjustRightInd w:val="0"/>
        <w:spacing w:line="4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（1）指导新教师制订三年发展规划。</w:t>
      </w:r>
    </w:p>
    <w:p>
      <w:pPr>
        <w:widowControl/>
        <w:adjustRightInd w:val="0"/>
        <w:spacing w:line="4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（2）督促新教师至少分别读专业教学和师德修养方面的书籍各一本，并完成读书心得。</w:t>
      </w:r>
    </w:p>
    <w:p>
      <w:pPr>
        <w:widowControl/>
        <w:adjustRightInd w:val="0"/>
        <w:spacing w:line="4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指导新教师正确熟练掌握教育教学基本功。包括：学校常用文体（备课、板书、作业批阅、学生评语等）的撰写，完成一份教案设计并在组内做一次交流；电教媒体的使用和学科基本技能的操练；编写一份单元测试试卷，实测后作质量分析，并提出教学对策，针对有问题的学生能采取相应补救措施。</w:t>
      </w:r>
    </w:p>
    <w:p>
      <w:pPr>
        <w:snapToGrid w:val="0"/>
        <w:spacing w:line="460" w:lineRule="exact"/>
        <w:ind w:firstLine="720" w:firstLineChars="225"/>
        <w:rPr>
          <w:rFonts w:ascii="仿宋_GB2312" w:hAnsi="宋体" w:eastAsia="仿宋_GB2312"/>
          <w:sz w:val="32"/>
          <w:szCs w:val="32"/>
        </w:rPr>
      </w:pPr>
      <w:r>
        <w:rPr>
          <w:rFonts w:hint="eastAsia" w:ascii="仿宋_GB2312" w:hAnsi="宋体" w:eastAsia="仿宋_GB2312"/>
          <w:sz w:val="32"/>
          <w:szCs w:val="32"/>
        </w:rPr>
        <w:t>（4）督促新教师参加教研组（备课组）活动。有目的地要求新教师观摩新授课、复习课、测评课、实践活动课不少于30节，写出观课心得；指导新教师点评2节其他教师的课，写出评课感悟；并组织教研组其他教师一同诊断新教师的2次教学公开课；督促新教师认真完成教育教学工作反思。</w:t>
      </w:r>
    </w:p>
    <w:p>
      <w:pPr>
        <w:snapToGrid w:val="0"/>
        <w:spacing w:line="460" w:lineRule="exact"/>
        <w:ind w:firstLine="720" w:firstLineChars="225"/>
        <w:rPr>
          <w:rFonts w:ascii="仿宋_GB2312" w:hAnsi="宋体" w:eastAsia="仿宋_GB2312"/>
          <w:sz w:val="32"/>
          <w:szCs w:val="32"/>
        </w:rPr>
      </w:pPr>
      <w:r>
        <w:rPr>
          <w:rFonts w:hint="eastAsia" w:ascii="仿宋_GB2312" w:hAnsi="宋体" w:eastAsia="仿宋_GB2312"/>
          <w:sz w:val="32"/>
          <w:szCs w:val="32"/>
        </w:rPr>
        <w:t>（5）指导新教师开展班级建设。指导新教师召开1次班干部会议、1次学生座谈会；指导新教师召开1次主题班会或1次班级社会实践活动；指导新教师就某位学生的某个问题做1次家访；指导新教师写1份班级情况分析、2位学生的个案分析；会写学生学期综合评价评语。</w:t>
      </w:r>
    </w:p>
    <w:p>
      <w:pPr>
        <w:snapToGrid w:val="0"/>
        <w:spacing w:line="460" w:lineRule="exact"/>
        <w:ind w:firstLine="720" w:firstLineChars="225"/>
        <w:rPr>
          <w:rFonts w:ascii="仿宋_GB2312" w:hAnsi="宋体" w:eastAsia="仿宋_GB2312"/>
          <w:sz w:val="32"/>
          <w:szCs w:val="32"/>
        </w:rPr>
      </w:pPr>
      <w:r>
        <w:rPr>
          <w:rFonts w:hint="eastAsia" w:ascii="仿宋_GB2312" w:hAnsi="宋体" w:eastAsia="仿宋_GB2312"/>
          <w:sz w:val="32"/>
          <w:szCs w:val="32"/>
        </w:rPr>
        <w:t>（6）指导新教师参与教育教学研究，完成1篇教育教学论文或1篇高质量总结。</w:t>
      </w:r>
    </w:p>
    <w:p>
      <w:pPr>
        <w:widowControl/>
        <w:adjustRightInd w:val="0"/>
        <w:spacing w:line="460" w:lineRule="exact"/>
        <w:ind w:firstLine="640" w:firstLineChars="200"/>
        <w:jc w:val="left"/>
        <w:rPr>
          <w:rFonts w:ascii="黑体" w:hAnsi="黑体" w:eastAsia="黑体" w:cs="宋体"/>
          <w:color w:val="000000"/>
          <w:kern w:val="0"/>
          <w:sz w:val="32"/>
          <w:szCs w:val="32"/>
          <w:lang w:val="zh-CN"/>
        </w:rPr>
      </w:pPr>
      <w:r>
        <w:rPr>
          <w:rFonts w:hint="eastAsia" w:ascii="黑体" w:hAnsi="黑体" w:eastAsia="黑体" w:cs="宋体"/>
          <w:color w:val="000000"/>
          <w:kern w:val="0"/>
          <w:sz w:val="32"/>
          <w:szCs w:val="32"/>
          <w:lang w:val="zh-CN"/>
        </w:rPr>
        <w:t>六、培训考核</w:t>
      </w:r>
    </w:p>
    <w:p>
      <w:pPr>
        <w:widowControl/>
        <w:adjustRightInd w:val="0"/>
        <w:spacing w:line="4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考核内容由三部分组成：</w:t>
      </w:r>
    </w:p>
    <w:p>
      <w:pPr>
        <w:widowControl/>
        <w:adjustRightInd w:val="0"/>
        <w:spacing w:line="460" w:lineRule="exact"/>
        <w:ind w:firstLine="640" w:firstLineChars="200"/>
        <w:jc w:val="left"/>
        <w:rPr>
          <w:rFonts w:ascii="仿宋_GB2312" w:hAnsi="宋体" w:eastAsia="仿宋_GB2312" w:cs="宋体"/>
          <w:color w:val="000000"/>
          <w:kern w:val="0"/>
          <w:sz w:val="32"/>
          <w:szCs w:val="32"/>
          <w:lang w:val="zh-CN"/>
        </w:rPr>
      </w:pPr>
      <w:r>
        <w:rPr>
          <w:rFonts w:hint="eastAsia" w:ascii="仿宋_GB2312" w:hAnsi="宋体" w:eastAsia="仿宋_GB2312"/>
          <w:sz w:val="32"/>
          <w:szCs w:val="32"/>
        </w:rPr>
        <w:t>1.集中培训</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40学时</w:t>
      </w:r>
      <w:r>
        <w:rPr>
          <w:rFonts w:hint="eastAsia" w:ascii="仿宋_GB2312" w:hAnsi="宋体" w:eastAsia="仿宋_GB2312"/>
          <w:sz w:val="32"/>
          <w:szCs w:val="32"/>
          <w:lang w:eastAsia="zh-CN"/>
        </w:rPr>
        <w:t>）：通识培训</w:t>
      </w:r>
      <w:r>
        <w:rPr>
          <w:rFonts w:hint="eastAsia" w:ascii="仿宋_GB2312" w:hAnsi="宋体" w:eastAsia="仿宋_GB2312"/>
          <w:sz w:val="32"/>
          <w:szCs w:val="32"/>
        </w:rPr>
        <w:t>出勤情况</w:t>
      </w:r>
      <w:r>
        <w:rPr>
          <w:rFonts w:hint="eastAsia" w:ascii="仿宋_GB2312" w:hAnsi="宋体" w:eastAsia="仿宋_GB2312"/>
          <w:sz w:val="32"/>
          <w:szCs w:val="32"/>
          <w:lang w:val="en-US" w:eastAsia="zh-CN"/>
        </w:rPr>
        <w:t>及心得2篇</w:t>
      </w:r>
      <w:r>
        <w:rPr>
          <w:rFonts w:hint="eastAsia" w:ascii="仿宋_GB2312" w:hAnsi="宋体" w:eastAsia="仿宋_GB2312"/>
          <w:sz w:val="32"/>
          <w:szCs w:val="32"/>
        </w:rPr>
        <w:t>（不少于1000字，文本命名为：学校+姓名新教师培训学习心得</w:t>
      </w:r>
      <w:r>
        <w:rPr>
          <w:rFonts w:hint="eastAsia" w:ascii="仿宋_GB2312" w:hAnsi="宋体" w:eastAsia="仿宋_GB2312"/>
          <w:sz w:val="32"/>
          <w:szCs w:val="32"/>
          <w:lang w:eastAsia="zh-CN"/>
        </w:rPr>
        <w:t>，交给各学科教研员</w:t>
      </w:r>
      <w:r>
        <w:rPr>
          <w:rFonts w:hint="eastAsia" w:ascii="仿宋_GB2312" w:hAnsi="宋体" w:eastAsia="仿宋_GB2312"/>
          <w:sz w:val="32"/>
          <w:szCs w:val="32"/>
        </w:rPr>
        <w:t>），</w:t>
      </w:r>
      <w:r>
        <w:rPr>
          <w:rFonts w:hint="eastAsia" w:ascii="仿宋_GB2312" w:hAnsi="宋体" w:eastAsia="仿宋_GB2312"/>
          <w:sz w:val="32"/>
          <w:szCs w:val="32"/>
          <w:lang w:eastAsia="zh-CN"/>
        </w:rPr>
        <w:t>计</w:t>
      </w:r>
      <w:r>
        <w:rPr>
          <w:rFonts w:hint="eastAsia" w:ascii="仿宋_GB2312" w:hAnsi="宋体" w:eastAsia="仿宋_GB2312"/>
          <w:sz w:val="32"/>
          <w:szCs w:val="32"/>
          <w:lang w:val="en-US" w:eastAsia="zh-CN"/>
        </w:rPr>
        <w:t>24</w:t>
      </w:r>
      <w:r>
        <w:rPr>
          <w:rFonts w:hint="eastAsia" w:ascii="仿宋_GB2312" w:hAnsi="宋体" w:eastAsia="仿宋_GB2312" w:cs="宋体"/>
          <w:color w:val="000000"/>
          <w:kern w:val="0"/>
          <w:sz w:val="32"/>
          <w:szCs w:val="32"/>
          <w:lang w:val="zh-CN"/>
        </w:rPr>
        <w:t>学时；学科培训计</w:t>
      </w:r>
      <w:r>
        <w:rPr>
          <w:rFonts w:hint="eastAsia" w:ascii="仿宋_GB2312" w:hAnsi="宋体" w:eastAsia="仿宋_GB2312" w:cs="宋体"/>
          <w:color w:val="000000"/>
          <w:kern w:val="0"/>
          <w:sz w:val="32"/>
          <w:szCs w:val="32"/>
          <w:lang w:val="en-US" w:eastAsia="zh-CN"/>
        </w:rPr>
        <w:t>16学时</w:t>
      </w:r>
      <w:r>
        <w:rPr>
          <w:rFonts w:hint="eastAsia" w:ascii="仿宋_GB2312" w:hAnsi="宋体" w:eastAsia="仿宋_GB2312" w:cs="宋体"/>
          <w:color w:val="000000"/>
          <w:kern w:val="0"/>
          <w:sz w:val="32"/>
          <w:szCs w:val="32"/>
          <w:lang w:val="zh-CN"/>
        </w:rPr>
        <w:t>。</w:t>
      </w:r>
    </w:p>
    <w:p>
      <w:pPr>
        <w:widowControl/>
        <w:adjustRightInd w:val="0"/>
        <w:spacing w:line="460" w:lineRule="exact"/>
        <w:ind w:firstLine="640" w:firstLineChars="200"/>
        <w:jc w:val="left"/>
        <w:rPr>
          <w:rFonts w:ascii="仿宋_GB2312" w:hAnsi="宋体" w:eastAsia="仿宋_GB2312" w:cs="宋体"/>
          <w:color w:val="000000"/>
          <w:kern w:val="0"/>
          <w:sz w:val="32"/>
          <w:szCs w:val="32"/>
          <w:lang w:val="zh-CN"/>
        </w:rPr>
      </w:pPr>
      <w:r>
        <w:rPr>
          <w:rFonts w:hint="eastAsia" w:ascii="仿宋_GB2312" w:eastAsia="仿宋_GB2312"/>
          <w:sz w:val="32"/>
          <w:szCs w:val="32"/>
        </w:rPr>
        <w:t>2.校本培训各项任务完成情况，计70学时。</w:t>
      </w:r>
    </w:p>
    <w:p>
      <w:pPr>
        <w:widowControl/>
        <w:adjustRightInd w:val="0"/>
        <w:spacing w:line="460" w:lineRule="exact"/>
        <w:ind w:firstLine="640" w:firstLineChars="200"/>
        <w:jc w:val="left"/>
        <w:rPr>
          <w:rFonts w:ascii="仿宋_GB2312" w:eastAsia="仿宋_GB2312"/>
          <w:sz w:val="32"/>
          <w:szCs w:val="32"/>
        </w:rPr>
      </w:pPr>
      <w:r>
        <w:rPr>
          <w:rFonts w:hint="eastAsia" w:ascii="仿宋_GB2312" w:eastAsia="仿宋_GB2312"/>
          <w:sz w:val="32"/>
          <w:szCs w:val="32"/>
        </w:rPr>
        <w:t>3.课堂教学能力考核情况，计10学时。</w:t>
      </w:r>
    </w:p>
    <w:p>
      <w:pPr>
        <w:widowControl/>
        <w:adjustRightInd w:val="0"/>
        <w:spacing w:line="460" w:lineRule="exact"/>
        <w:ind w:firstLine="640" w:firstLineChars="200"/>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中学新教师集中培训和校本培训考核由市教师发展中心负责，培训学时按市有关规定执行，课堂教学能力考核由区教师发展中心负责，合格者另计区级培训10学时。小学新教师试用期培训考核由区教师发展中心组织实施，并于每年6月底前完成。培训学时以各学员实际取得学时数为准，其中集中培训和校本培训分别低于规定学时的10%、课堂教学能力考核不合格者，均视作试用期培训不合格。</w:t>
      </w:r>
    </w:p>
    <w:p>
      <w:pPr>
        <w:widowControl/>
        <w:adjustRightInd w:val="0"/>
        <w:spacing w:line="460" w:lineRule="exact"/>
        <w:ind w:firstLine="640" w:firstLineChars="200"/>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试用期培训考核合格的新教师，由</w:t>
      </w:r>
      <w:bookmarkStart w:id="0" w:name="_GoBack"/>
      <w:bookmarkEnd w:id="0"/>
      <w:r>
        <w:rPr>
          <w:rFonts w:hint="eastAsia" w:ascii="仿宋_GB2312" w:hAnsi="宋体" w:eastAsia="仿宋_GB2312" w:cs="宋体"/>
          <w:color w:val="000000"/>
          <w:kern w:val="0"/>
          <w:sz w:val="32"/>
          <w:szCs w:val="32"/>
          <w:lang w:val="zh-CN"/>
        </w:rPr>
        <w:t>区教师发展中心在江苏省教师培训管理系统中认定学时，并以此作为新教师转正定级、评聘专业技术职务的必要条件，无故不参加培训或培训考核不合格者不得参加专业技术职务的评聘。</w:t>
      </w:r>
    </w:p>
    <w:p>
      <w:pPr>
        <w:widowControl/>
        <w:adjustRightInd w:val="0"/>
        <w:spacing w:line="460" w:lineRule="exact"/>
        <w:ind w:firstLine="640" w:firstLineChars="200"/>
        <w:jc w:val="left"/>
        <w:rPr>
          <w:rFonts w:ascii="黑体" w:hAnsi="黑体" w:eastAsia="黑体" w:cs="宋体"/>
          <w:color w:val="000000"/>
          <w:kern w:val="0"/>
          <w:sz w:val="32"/>
          <w:szCs w:val="32"/>
          <w:lang w:val="zh-CN"/>
        </w:rPr>
      </w:pPr>
      <w:r>
        <w:rPr>
          <w:rFonts w:hint="eastAsia" w:ascii="黑体" w:hAnsi="黑体" w:eastAsia="黑体" w:cs="宋体"/>
          <w:color w:val="000000"/>
          <w:kern w:val="0"/>
          <w:sz w:val="32"/>
          <w:szCs w:val="32"/>
          <w:lang w:val="zh-CN"/>
        </w:rPr>
        <w:t>七、其它</w:t>
      </w:r>
    </w:p>
    <w:p>
      <w:pPr>
        <w:widowControl/>
        <w:adjustRightInd w:val="0"/>
        <w:spacing w:line="460" w:lineRule="exact"/>
        <w:ind w:firstLine="640" w:firstLineChars="200"/>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1.经费保障:集中培训经费由局从教师培训经费中列支，校本培训和课堂教学能力考核经费由各校在本校教师培训经费中列支。</w:t>
      </w:r>
    </w:p>
    <w:p>
      <w:pPr>
        <w:snapToGrid w:val="0"/>
        <w:spacing w:line="4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hAnsi="宋体" w:eastAsia="仿宋_GB2312" w:cs="宋体"/>
          <w:color w:val="000000"/>
          <w:kern w:val="0"/>
          <w:sz w:val="32"/>
          <w:szCs w:val="32"/>
          <w:lang w:val="zh-CN"/>
        </w:rPr>
        <w:t>新教师试用期培训是</w:t>
      </w:r>
      <w:r>
        <w:rPr>
          <w:rFonts w:hint="eastAsia" w:ascii="仿宋_GB2312" w:eastAsia="仿宋_GB2312"/>
          <w:sz w:val="32"/>
          <w:szCs w:val="32"/>
        </w:rPr>
        <w:t>学校教师培训工作的一项重要内容，将作为评选校本培训工作先进单位的一项重要指标。</w:t>
      </w:r>
    </w:p>
    <w:p>
      <w:pPr>
        <w:widowControl/>
        <w:adjustRightInd w:val="0"/>
        <w:spacing w:line="460" w:lineRule="exact"/>
        <w:ind w:firstLine="640" w:firstLineChars="200"/>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3.幼儿园新任教师培训参照执行。</w:t>
      </w:r>
    </w:p>
    <w:p>
      <w:pPr>
        <w:widowControl/>
        <w:adjustRightInd w:val="0"/>
        <w:spacing w:line="460" w:lineRule="exact"/>
        <w:ind w:firstLine="640" w:firstLineChars="200"/>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附件：</w:t>
      </w:r>
    </w:p>
    <w:p>
      <w:pPr>
        <w:widowControl/>
        <w:adjustRightInd w:val="0"/>
        <w:spacing w:line="460" w:lineRule="exact"/>
        <w:ind w:firstLine="640" w:firstLineChars="200"/>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1.经开区小学新任教师试用期集中培训课程安排表</w:t>
      </w:r>
    </w:p>
    <w:p>
      <w:pPr>
        <w:widowControl/>
        <w:adjustRightInd w:val="0"/>
        <w:spacing w:line="460" w:lineRule="exact"/>
        <w:ind w:firstLine="640" w:firstLineChars="200"/>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2.经开区新任教师试用期校本培训考核表</w:t>
      </w:r>
    </w:p>
    <w:p>
      <w:pPr>
        <w:widowControl/>
        <w:adjustRightInd w:val="0"/>
        <w:spacing w:line="460" w:lineRule="exact"/>
        <w:ind w:firstLine="640" w:firstLineChars="200"/>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3.经开区新任教师试用期课堂教学能力考核评价表</w:t>
      </w:r>
    </w:p>
    <w:p>
      <w:pPr>
        <w:widowControl/>
        <w:adjustRightInd w:val="0"/>
        <w:spacing w:line="460" w:lineRule="exact"/>
        <w:ind w:firstLine="640" w:firstLineChars="200"/>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4.经开区新任教师试用期区级培训学时统计汇总表</w:t>
      </w:r>
    </w:p>
    <w:p>
      <w:pPr>
        <w:widowControl/>
        <w:adjustRightInd w:val="0"/>
        <w:spacing w:line="460" w:lineRule="exact"/>
        <w:ind w:firstLine="640" w:firstLineChars="200"/>
        <w:jc w:val="left"/>
        <w:rPr>
          <w:rFonts w:hint="default" w:ascii="仿宋_GB2312" w:hAnsi="宋体" w:eastAsia="仿宋_GB2312" w:cs="宋体"/>
          <w:color w:val="000000"/>
          <w:kern w:val="0"/>
          <w:sz w:val="32"/>
          <w:szCs w:val="32"/>
          <w:lang w:val="en-US" w:eastAsia="zh-CN"/>
        </w:rPr>
      </w:pPr>
    </w:p>
    <w:p>
      <w:pPr>
        <w:widowControl/>
        <w:adjustRightInd w:val="0"/>
        <w:spacing w:line="460" w:lineRule="exact"/>
        <w:ind w:firstLine="4640" w:firstLineChars="1450"/>
        <w:jc w:val="left"/>
        <w:rPr>
          <w:rFonts w:ascii="仿宋_GB2312" w:hAnsi="宋体" w:eastAsia="仿宋_GB2312" w:cs="宋体"/>
          <w:color w:val="000000"/>
          <w:kern w:val="0"/>
          <w:sz w:val="32"/>
          <w:szCs w:val="32"/>
          <w:lang w:val="zh-CN"/>
        </w:rPr>
      </w:pPr>
    </w:p>
    <w:p>
      <w:pPr>
        <w:widowControl/>
        <w:adjustRightInd w:val="0"/>
        <w:spacing w:line="460" w:lineRule="exact"/>
        <w:ind w:firstLine="4160" w:firstLineChars="1300"/>
        <w:jc w:val="left"/>
        <w:rPr>
          <w:rFonts w:hint="eastAsia" w:ascii="仿宋_GB2312" w:hAnsi="宋体" w:eastAsia="仿宋_GB2312" w:cs="宋体"/>
          <w:color w:val="000000"/>
          <w:kern w:val="0"/>
          <w:sz w:val="32"/>
          <w:szCs w:val="32"/>
          <w:lang w:val="zh-CN" w:eastAsia="zh-CN"/>
        </w:rPr>
      </w:pPr>
      <w:r>
        <w:rPr>
          <w:rFonts w:hint="eastAsia" w:ascii="仿宋_GB2312" w:hAnsi="宋体" w:eastAsia="仿宋_GB2312" w:cs="宋体"/>
          <w:color w:val="000000"/>
          <w:kern w:val="0"/>
          <w:sz w:val="32"/>
          <w:szCs w:val="32"/>
          <w:lang w:val="en-US" w:eastAsia="zh-CN"/>
        </w:rPr>
        <w:t>江苏常州经济开发区教师发展中心</w:t>
      </w:r>
    </w:p>
    <w:p>
      <w:pPr>
        <w:widowControl/>
        <w:spacing w:line="460" w:lineRule="exact"/>
        <w:ind w:right="-148" w:firstLine="5600" w:firstLineChars="1750"/>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2020年8月</w:t>
      </w:r>
      <w:r>
        <w:rPr>
          <w:rFonts w:hint="eastAsia" w:ascii="仿宋_GB2312" w:hAnsi="宋体" w:eastAsia="仿宋_GB2312" w:cs="宋体"/>
          <w:color w:val="000000"/>
          <w:kern w:val="0"/>
          <w:sz w:val="32"/>
          <w:szCs w:val="32"/>
          <w:lang w:val="en-US" w:eastAsia="zh-CN"/>
        </w:rPr>
        <w:t>28</w:t>
      </w:r>
      <w:r>
        <w:rPr>
          <w:rFonts w:hint="eastAsia" w:ascii="仿宋_GB2312" w:hAnsi="宋体" w:eastAsia="仿宋_GB2312" w:cs="宋体"/>
          <w:color w:val="000000"/>
          <w:kern w:val="0"/>
          <w:sz w:val="32"/>
          <w:szCs w:val="32"/>
          <w:lang w:val="zh-CN"/>
        </w:rPr>
        <w:t>日</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rFonts w:hint="eastAsia"/>
          <w:sz w:val="32"/>
          <w:szCs w:val="32"/>
          <w:lang w:val="en-US" w:eastAsia="zh-CN"/>
        </w:rPr>
      </w:pPr>
      <w:r>
        <w:rPr>
          <w:rFonts w:hint="eastAsia" w:ascii="宋体" w:hAnsi="宋体" w:eastAsia="宋体" w:cs="宋体"/>
          <w:i w:val="0"/>
          <w:color w:val="000000"/>
          <w:kern w:val="0"/>
          <w:sz w:val="22"/>
          <w:szCs w:val="22"/>
          <w:u w:val="none"/>
          <w:lang w:val="en-US" w:eastAsia="zh-CN" w:bidi="ar"/>
        </w:rPr>
        <w:t>附件1</w:t>
      </w:r>
    </w:p>
    <w:p>
      <w:pPr>
        <w:rPr>
          <w:rFonts w:hint="default"/>
          <w:sz w:val="30"/>
          <w:szCs w:val="30"/>
          <w:lang w:val="en-US" w:eastAsia="zh-CN"/>
        </w:rPr>
      </w:pPr>
      <w:r>
        <w:rPr>
          <w:rFonts w:hint="eastAsia"/>
          <w:sz w:val="30"/>
          <w:szCs w:val="30"/>
          <w:lang w:val="en-US" w:eastAsia="zh-CN"/>
        </w:rPr>
        <w:t>经开区小学新任教师试用期集中培训课程安排表（初步安排）</w:t>
      </w:r>
    </w:p>
    <w:tbl>
      <w:tblPr>
        <w:tblStyle w:val="6"/>
        <w:tblW w:w="9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4366"/>
        <w:gridCol w:w="1904"/>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95" w:type="dxa"/>
            <w:gridSpan w:val="2"/>
            <w:noWrap w:val="0"/>
            <w:vAlign w:val="center"/>
          </w:tcPr>
          <w:p>
            <w:pPr>
              <w:spacing w:line="400" w:lineRule="exact"/>
              <w:jc w:val="center"/>
              <w:rPr>
                <w:rFonts w:hint="eastAsia" w:ascii="黑体" w:hAnsi="黑体" w:eastAsia="黑体"/>
                <w:b/>
                <w:sz w:val="24"/>
              </w:rPr>
            </w:pPr>
            <w:r>
              <w:rPr>
                <w:rFonts w:hint="eastAsia" w:ascii="黑体" w:hAnsi="黑体" w:eastAsia="黑体"/>
                <w:b/>
                <w:sz w:val="24"/>
              </w:rPr>
              <w:t xml:space="preserve">内 </w:t>
            </w:r>
            <w:r>
              <w:rPr>
                <w:rFonts w:ascii="黑体" w:hAnsi="黑体" w:eastAsia="黑体"/>
                <w:b/>
                <w:sz w:val="24"/>
              </w:rPr>
              <w:t xml:space="preserve"> </w:t>
            </w:r>
            <w:r>
              <w:rPr>
                <w:rFonts w:hint="eastAsia" w:ascii="黑体" w:hAnsi="黑体" w:eastAsia="黑体"/>
                <w:b/>
                <w:sz w:val="24"/>
              </w:rPr>
              <w:t>容</w:t>
            </w:r>
          </w:p>
        </w:tc>
        <w:tc>
          <w:tcPr>
            <w:tcW w:w="1904" w:type="dxa"/>
            <w:noWrap w:val="0"/>
            <w:vAlign w:val="center"/>
          </w:tcPr>
          <w:p>
            <w:pPr>
              <w:spacing w:line="400" w:lineRule="exact"/>
              <w:jc w:val="center"/>
              <w:rPr>
                <w:rFonts w:hint="eastAsia" w:ascii="黑体" w:hAnsi="黑体" w:eastAsia="黑体"/>
                <w:b/>
                <w:sz w:val="24"/>
              </w:rPr>
            </w:pPr>
            <w:r>
              <w:rPr>
                <w:rFonts w:hint="eastAsia" w:ascii="黑体" w:hAnsi="黑体" w:eastAsia="黑体"/>
                <w:b/>
                <w:sz w:val="24"/>
              </w:rPr>
              <w:t>负责人</w:t>
            </w:r>
          </w:p>
        </w:tc>
        <w:tc>
          <w:tcPr>
            <w:tcW w:w="1904" w:type="dxa"/>
            <w:noWrap w:val="0"/>
            <w:vAlign w:val="center"/>
          </w:tcPr>
          <w:p>
            <w:pPr>
              <w:spacing w:line="400" w:lineRule="exact"/>
              <w:jc w:val="center"/>
              <w:rPr>
                <w:rFonts w:hint="eastAsia" w:ascii="黑体" w:hAnsi="黑体" w:eastAsia="黑体"/>
                <w:b/>
                <w:sz w:val="24"/>
                <w:lang w:eastAsia="zh-CN"/>
              </w:rPr>
            </w:pPr>
            <w:r>
              <w:rPr>
                <w:rFonts w:hint="eastAsia" w:ascii="黑体" w:hAnsi="黑体" w:eastAsia="黑体"/>
                <w:b/>
                <w:sz w:val="24"/>
                <w:lang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29" w:type="dxa"/>
            <w:vMerge w:val="restart"/>
            <w:noWrap w:val="0"/>
            <w:vAlign w:val="center"/>
          </w:tcPr>
          <w:p>
            <w:pPr>
              <w:spacing w:line="400" w:lineRule="exact"/>
              <w:jc w:val="center"/>
              <w:rPr>
                <w:rFonts w:hint="eastAsia" w:ascii="黑体" w:hAnsi="黑体" w:eastAsia="黑体"/>
                <w:b/>
              </w:rPr>
            </w:pPr>
            <w:r>
              <w:rPr>
                <w:rFonts w:hint="eastAsia" w:ascii="黑体" w:hAnsi="黑体" w:eastAsia="黑体"/>
                <w:b/>
              </w:rPr>
              <w:t>通识课程</w:t>
            </w:r>
          </w:p>
        </w:tc>
        <w:tc>
          <w:tcPr>
            <w:tcW w:w="4366" w:type="dxa"/>
            <w:noWrap w:val="0"/>
            <w:vAlign w:val="center"/>
          </w:tcPr>
          <w:p>
            <w:pPr>
              <w:spacing w:line="400" w:lineRule="exact"/>
              <w:jc w:val="center"/>
              <w:rPr>
                <w:rFonts w:hint="eastAsia" w:ascii="宋体" w:hAnsi="宋体"/>
                <w:spacing w:val="-16"/>
              </w:rPr>
            </w:pPr>
            <w:r>
              <w:rPr>
                <w:rFonts w:hint="eastAsia" w:ascii="宋体" w:hAnsi="宋体"/>
                <w:spacing w:val="-16"/>
              </w:rPr>
              <w:t>教育的艺术：和学生一起创造有意义的班级生活</w:t>
            </w:r>
          </w:p>
        </w:tc>
        <w:tc>
          <w:tcPr>
            <w:tcW w:w="1904" w:type="dxa"/>
            <w:noWrap w:val="0"/>
            <w:vAlign w:val="center"/>
          </w:tcPr>
          <w:p>
            <w:pPr>
              <w:spacing w:line="400" w:lineRule="exact"/>
              <w:jc w:val="center"/>
              <w:rPr>
                <w:rFonts w:ascii="宋体" w:hAnsi="宋体"/>
              </w:rPr>
            </w:pPr>
            <w:r>
              <w:rPr>
                <w:rFonts w:hint="eastAsia" w:ascii="宋体" w:hAnsi="宋体"/>
              </w:rPr>
              <w:t>袁文娟、祁馨</w:t>
            </w:r>
          </w:p>
        </w:tc>
        <w:tc>
          <w:tcPr>
            <w:tcW w:w="1904" w:type="dxa"/>
            <w:vMerge w:val="restart"/>
            <w:noWrap w:val="0"/>
            <w:vAlign w:val="center"/>
          </w:tcPr>
          <w:p>
            <w:pPr>
              <w:spacing w:line="400" w:lineRule="exact"/>
              <w:jc w:val="center"/>
              <w:rPr>
                <w:rFonts w:hint="default" w:ascii="宋体" w:hAnsi="宋体" w:eastAsia="宋体"/>
                <w:lang w:val="en-US" w:eastAsia="zh-CN"/>
              </w:rPr>
            </w:pPr>
            <w:r>
              <w:rPr>
                <w:rFonts w:hint="eastAsia" w:ascii="宋体" w:hAnsi="宋体"/>
                <w:lang w:val="en-US" w:eastAsia="zh-CN"/>
              </w:rPr>
              <w:t>9月5日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29" w:type="dxa"/>
            <w:vMerge w:val="continue"/>
            <w:noWrap w:val="0"/>
            <w:vAlign w:val="center"/>
          </w:tcPr>
          <w:p>
            <w:pPr>
              <w:spacing w:line="400" w:lineRule="exact"/>
              <w:jc w:val="center"/>
              <w:rPr>
                <w:rFonts w:hint="eastAsia" w:ascii="黑体" w:hAnsi="黑体" w:eastAsia="黑体"/>
                <w:b/>
              </w:rPr>
            </w:pPr>
          </w:p>
        </w:tc>
        <w:tc>
          <w:tcPr>
            <w:tcW w:w="4366" w:type="dxa"/>
            <w:noWrap w:val="0"/>
            <w:vAlign w:val="center"/>
          </w:tcPr>
          <w:p>
            <w:pPr>
              <w:spacing w:line="400" w:lineRule="exact"/>
              <w:jc w:val="center"/>
              <w:rPr>
                <w:rFonts w:hint="eastAsia" w:ascii="宋体" w:hAnsi="宋体"/>
                <w:spacing w:val="-8"/>
              </w:rPr>
            </w:pPr>
            <w:r>
              <w:rPr>
                <w:rFonts w:hint="eastAsia" w:ascii="宋体" w:hAnsi="宋体"/>
              </w:rPr>
              <w:t>学生品质塑造的案例剖析</w:t>
            </w:r>
          </w:p>
        </w:tc>
        <w:tc>
          <w:tcPr>
            <w:tcW w:w="1904" w:type="dxa"/>
            <w:noWrap w:val="0"/>
            <w:vAlign w:val="center"/>
          </w:tcPr>
          <w:p>
            <w:pPr>
              <w:spacing w:line="400" w:lineRule="exact"/>
              <w:jc w:val="center"/>
              <w:rPr>
                <w:rFonts w:hint="eastAsia" w:ascii="宋体" w:hAnsi="宋体"/>
              </w:rPr>
            </w:pPr>
            <w:r>
              <w:rPr>
                <w:rFonts w:hint="eastAsia" w:ascii="宋体" w:hAnsi="宋体"/>
              </w:rPr>
              <w:t>刘险峰</w:t>
            </w:r>
          </w:p>
        </w:tc>
        <w:tc>
          <w:tcPr>
            <w:tcW w:w="1904" w:type="dxa"/>
            <w:vMerge w:val="continue"/>
            <w:noWrap w:val="0"/>
            <w:vAlign w:val="center"/>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29" w:type="dxa"/>
            <w:vMerge w:val="continue"/>
            <w:noWrap w:val="0"/>
            <w:vAlign w:val="center"/>
          </w:tcPr>
          <w:p>
            <w:pPr>
              <w:spacing w:line="400" w:lineRule="exact"/>
              <w:jc w:val="center"/>
              <w:rPr>
                <w:rFonts w:hint="eastAsia" w:ascii="黑体" w:hAnsi="黑体" w:eastAsia="黑体"/>
                <w:b/>
              </w:rPr>
            </w:pPr>
          </w:p>
        </w:tc>
        <w:tc>
          <w:tcPr>
            <w:tcW w:w="4366" w:type="dxa"/>
            <w:noWrap w:val="0"/>
            <w:vAlign w:val="center"/>
          </w:tcPr>
          <w:p>
            <w:pPr>
              <w:spacing w:line="400" w:lineRule="exact"/>
              <w:jc w:val="center"/>
              <w:rPr>
                <w:rFonts w:hint="eastAsia" w:ascii="宋体" w:hAnsi="宋体"/>
              </w:rPr>
            </w:pPr>
            <w:r>
              <w:rPr>
                <w:rFonts w:hint="eastAsia" w:ascii="宋体" w:hAnsi="宋体"/>
              </w:rPr>
              <w:t>教师思维方式与专业发展</w:t>
            </w:r>
          </w:p>
        </w:tc>
        <w:tc>
          <w:tcPr>
            <w:tcW w:w="1904" w:type="dxa"/>
            <w:noWrap w:val="0"/>
            <w:vAlign w:val="center"/>
          </w:tcPr>
          <w:p>
            <w:pPr>
              <w:spacing w:line="400" w:lineRule="exact"/>
              <w:jc w:val="center"/>
              <w:rPr>
                <w:rFonts w:hint="eastAsia" w:ascii="宋体" w:hAnsi="宋体"/>
              </w:rPr>
            </w:pPr>
            <w:r>
              <w:rPr>
                <w:rFonts w:hint="eastAsia" w:ascii="宋体" w:hAnsi="宋体"/>
              </w:rPr>
              <w:t>唐  剑</w:t>
            </w:r>
          </w:p>
        </w:tc>
        <w:tc>
          <w:tcPr>
            <w:tcW w:w="1904" w:type="dxa"/>
            <w:vMerge w:val="continue"/>
            <w:noWrap w:val="0"/>
            <w:vAlign w:val="center"/>
          </w:tcPr>
          <w:p>
            <w:pPr>
              <w:spacing w:line="40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29" w:type="dxa"/>
            <w:vMerge w:val="continue"/>
            <w:noWrap w:val="0"/>
            <w:vAlign w:val="center"/>
          </w:tcPr>
          <w:p>
            <w:pPr>
              <w:spacing w:line="400" w:lineRule="exact"/>
              <w:jc w:val="center"/>
              <w:rPr>
                <w:rFonts w:hint="eastAsia" w:ascii="黑体" w:hAnsi="黑体" w:eastAsia="黑体"/>
                <w:b/>
              </w:rPr>
            </w:pPr>
          </w:p>
        </w:tc>
        <w:tc>
          <w:tcPr>
            <w:tcW w:w="4366" w:type="dxa"/>
            <w:noWrap w:val="0"/>
            <w:vAlign w:val="center"/>
          </w:tcPr>
          <w:p>
            <w:pPr>
              <w:spacing w:line="400" w:lineRule="exact"/>
              <w:jc w:val="center"/>
            </w:pPr>
            <w:r>
              <w:rPr>
                <w:rFonts w:hint="eastAsia"/>
              </w:rPr>
              <w:t>“互联网+”课堂范式研究</w:t>
            </w:r>
          </w:p>
        </w:tc>
        <w:tc>
          <w:tcPr>
            <w:tcW w:w="1904" w:type="dxa"/>
            <w:noWrap w:val="0"/>
            <w:vAlign w:val="center"/>
          </w:tcPr>
          <w:p>
            <w:pPr>
              <w:spacing w:line="400" w:lineRule="exact"/>
              <w:jc w:val="center"/>
              <w:rPr>
                <w:rFonts w:hint="eastAsia"/>
              </w:rPr>
            </w:pPr>
            <w:r>
              <w:rPr>
                <w:rFonts w:hint="eastAsia"/>
              </w:rPr>
              <w:t>陈慧霖</w:t>
            </w:r>
          </w:p>
        </w:tc>
        <w:tc>
          <w:tcPr>
            <w:tcW w:w="1904" w:type="dxa"/>
            <w:vMerge w:val="continue"/>
            <w:noWrap w:val="0"/>
            <w:vAlign w:val="center"/>
          </w:tcPr>
          <w:p>
            <w:pPr>
              <w:spacing w:line="4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529" w:type="dxa"/>
            <w:vMerge w:val="continue"/>
            <w:noWrap w:val="0"/>
            <w:vAlign w:val="center"/>
          </w:tcPr>
          <w:p>
            <w:pPr>
              <w:spacing w:line="400" w:lineRule="exact"/>
              <w:jc w:val="center"/>
              <w:rPr>
                <w:rFonts w:hint="eastAsia" w:ascii="黑体" w:hAnsi="黑体" w:eastAsia="黑体"/>
                <w:b/>
              </w:rPr>
            </w:pPr>
          </w:p>
        </w:tc>
        <w:tc>
          <w:tcPr>
            <w:tcW w:w="4366" w:type="dxa"/>
            <w:noWrap w:val="0"/>
            <w:vAlign w:val="center"/>
          </w:tcPr>
          <w:p>
            <w:pPr>
              <w:spacing w:line="400" w:lineRule="exact"/>
              <w:jc w:val="center"/>
            </w:pPr>
            <w:r>
              <w:rPr>
                <w:rFonts w:hint="eastAsia"/>
              </w:rPr>
              <w:t>课题研究：教师专业发展的必由之路</w:t>
            </w:r>
          </w:p>
        </w:tc>
        <w:tc>
          <w:tcPr>
            <w:tcW w:w="1904" w:type="dxa"/>
            <w:noWrap w:val="0"/>
            <w:vAlign w:val="center"/>
          </w:tcPr>
          <w:p>
            <w:pPr>
              <w:spacing w:line="400" w:lineRule="exact"/>
              <w:jc w:val="center"/>
            </w:pPr>
            <w:r>
              <w:rPr>
                <w:rFonts w:hint="eastAsia"/>
              </w:rPr>
              <w:t xml:space="preserve">于 </w:t>
            </w:r>
            <w:r>
              <w:t xml:space="preserve"> </w:t>
            </w:r>
            <w:r>
              <w:rPr>
                <w:rFonts w:hint="eastAsia"/>
              </w:rPr>
              <w:t>纯</w:t>
            </w:r>
          </w:p>
        </w:tc>
        <w:tc>
          <w:tcPr>
            <w:tcW w:w="1904" w:type="dxa"/>
            <w:vMerge w:val="continue"/>
            <w:noWrap w:val="0"/>
            <w:vAlign w:val="center"/>
          </w:tcPr>
          <w:p>
            <w:pPr>
              <w:spacing w:line="4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529" w:type="dxa"/>
            <w:vMerge w:val="continue"/>
            <w:noWrap w:val="0"/>
            <w:vAlign w:val="center"/>
          </w:tcPr>
          <w:p>
            <w:pPr>
              <w:spacing w:line="400" w:lineRule="exact"/>
              <w:jc w:val="center"/>
              <w:rPr>
                <w:rFonts w:hint="eastAsia" w:ascii="黑体" w:hAnsi="黑体" w:eastAsia="黑体"/>
                <w:b/>
              </w:rPr>
            </w:pPr>
          </w:p>
        </w:tc>
        <w:tc>
          <w:tcPr>
            <w:tcW w:w="4366" w:type="dxa"/>
            <w:noWrap w:val="0"/>
            <w:vAlign w:val="center"/>
          </w:tcPr>
          <w:p>
            <w:pPr>
              <w:spacing w:line="400" w:lineRule="exact"/>
              <w:jc w:val="center"/>
              <w:rPr>
                <w:rFonts w:hint="eastAsia"/>
              </w:rPr>
            </w:pPr>
            <w:r>
              <w:rPr>
                <w:rFonts w:hint="eastAsia"/>
              </w:rPr>
              <w:t>教师专业标准和有关法律法规解读</w:t>
            </w:r>
          </w:p>
        </w:tc>
        <w:tc>
          <w:tcPr>
            <w:tcW w:w="1904" w:type="dxa"/>
            <w:noWrap w:val="0"/>
            <w:vAlign w:val="center"/>
          </w:tcPr>
          <w:p>
            <w:pPr>
              <w:spacing w:line="400" w:lineRule="exact"/>
              <w:jc w:val="center"/>
              <w:rPr>
                <w:rFonts w:hint="eastAsia" w:eastAsia="宋体"/>
                <w:lang w:eastAsia="zh-CN"/>
              </w:rPr>
            </w:pPr>
            <w:r>
              <w:rPr>
                <w:rFonts w:hint="eastAsia"/>
                <w:lang w:eastAsia="zh-CN"/>
              </w:rPr>
              <w:t>待定</w:t>
            </w:r>
          </w:p>
        </w:tc>
        <w:tc>
          <w:tcPr>
            <w:tcW w:w="1904" w:type="dxa"/>
            <w:vMerge w:val="restart"/>
            <w:noWrap w:val="0"/>
            <w:vAlign w:val="center"/>
          </w:tcPr>
          <w:p>
            <w:pPr>
              <w:spacing w:line="400" w:lineRule="exact"/>
              <w:jc w:val="center"/>
              <w:rPr>
                <w:rFonts w:hint="default" w:eastAsia="宋体"/>
                <w:lang w:val="en-US" w:eastAsia="zh-CN"/>
              </w:rPr>
            </w:pPr>
            <w:r>
              <w:rPr>
                <w:rFonts w:hint="eastAsia"/>
                <w:lang w:val="en-US" w:eastAsia="zh-CN"/>
              </w:rPr>
              <w:t>2021年2月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529" w:type="dxa"/>
            <w:vMerge w:val="continue"/>
            <w:noWrap w:val="0"/>
            <w:vAlign w:val="center"/>
          </w:tcPr>
          <w:p>
            <w:pPr>
              <w:spacing w:line="400" w:lineRule="exact"/>
              <w:jc w:val="center"/>
              <w:rPr>
                <w:rFonts w:hint="eastAsia" w:ascii="黑体" w:hAnsi="黑体" w:eastAsia="黑体"/>
                <w:b/>
              </w:rPr>
            </w:pPr>
          </w:p>
        </w:tc>
        <w:tc>
          <w:tcPr>
            <w:tcW w:w="4366" w:type="dxa"/>
            <w:noWrap w:val="0"/>
            <w:vAlign w:val="center"/>
          </w:tcPr>
          <w:p>
            <w:pPr>
              <w:spacing w:line="400" w:lineRule="exact"/>
              <w:jc w:val="center"/>
              <w:rPr>
                <w:rFonts w:hint="eastAsia"/>
              </w:rPr>
            </w:pPr>
            <w:r>
              <w:rPr>
                <w:rFonts w:hint="eastAsia"/>
              </w:rPr>
              <w:t>如何听课评课和开展教学研究</w:t>
            </w:r>
          </w:p>
        </w:tc>
        <w:tc>
          <w:tcPr>
            <w:tcW w:w="1904" w:type="dxa"/>
            <w:noWrap w:val="0"/>
            <w:vAlign w:val="center"/>
          </w:tcPr>
          <w:p>
            <w:pPr>
              <w:spacing w:line="400" w:lineRule="exact"/>
              <w:jc w:val="center"/>
              <w:rPr>
                <w:rFonts w:hint="eastAsia" w:eastAsia="宋体"/>
                <w:lang w:eastAsia="zh-CN"/>
              </w:rPr>
            </w:pPr>
            <w:r>
              <w:rPr>
                <w:rFonts w:hint="eastAsia"/>
                <w:lang w:eastAsia="zh-CN"/>
              </w:rPr>
              <w:t>待定</w:t>
            </w:r>
          </w:p>
        </w:tc>
        <w:tc>
          <w:tcPr>
            <w:tcW w:w="1904" w:type="dxa"/>
            <w:vMerge w:val="continue"/>
            <w:noWrap w:val="0"/>
            <w:vAlign w:val="center"/>
          </w:tcPr>
          <w:p>
            <w:pPr>
              <w:spacing w:line="4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529" w:type="dxa"/>
            <w:vMerge w:val="continue"/>
            <w:noWrap w:val="0"/>
            <w:vAlign w:val="center"/>
          </w:tcPr>
          <w:p>
            <w:pPr>
              <w:spacing w:line="400" w:lineRule="exact"/>
              <w:jc w:val="center"/>
              <w:rPr>
                <w:rFonts w:hint="eastAsia" w:ascii="黑体" w:hAnsi="黑体" w:eastAsia="黑体"/>
                <w:b/>
              </w:rPr>
            </w:pPr>
          </w:p>
        </w:tc>
        <w:tc>
          <w:tcPr>
            <w:tcW w:w="4366" w:type="dxa"/>
            <w:noWrap w:val="0"/>
            <w:vAlign w:val="center"/>
          </w:tcPr>
          <w:p>
            <w:pPr>
              <w:spacing w:line="400" w:lineRule="exact"/>
              <w:jc w:val="center"/>
              <w:rPr>
                <w:rFonts w:hint="eastAsia"/>
              </w:rPr>
            </w:pPr>
            <w:r>
              <w:rPr>
                <w:rFonts w:hint="eastAsia"/>
              </w:rPr>
              <w:t>班级管理和班主任工作艺术</w:t>
            </w:r>
          </w:p>
        </w:tc>
        <w:tc>
          <w:tcPr>
            <w:tcW w:w="1904" w:type="dxa"/>
            <w:noWrap w:val="0"/>
            <w:vAlign w:val="center"/>
          </w:tcPr>
          <w:p>
            <w:pPr>
              <w:spacing w:line="400" w:lineRule="exact"/>
              <w:jc w:val="center"/>
              <w:rPr>
                <w:rFonts w:hint="eastAsia" w:eastAsia="宋体"/>
                <w:lang w:eastAsia="zh-CN"/>
              </w:rPr>
            </w:pPr>
            <w:r>
              <w:rPr>
                <w:rFonts w:hint="eastAsia"/>
                <w:lang w:eastAsia="zh-CN"/>
              </w:rPr>
              <w:t>待定</w:t>
            </w:r>
          </w:p>
        </w:tc>
        <w:tc>
          <w:tcPr>
            <w:tcW w:w="1904" w:type="dxa"/>
            <w:vMerge w:val="continue"/>
            <w:noWrap w:val="0"/>
            <w:vAlign w:val="center"/>
          </w:tcPr>
          <w:p>
            <w:pPr>
              <w:spacing w:line="4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529" w:type="dxa"/>
            <w:vMerge w:val="continue"/>
            <w:noWrap w:val="0"/>
            <w:vAlign w:val="center"/>
          </w:tcPr>
          <w:p>
            <w:pPr>
              <w:spacing w:line="400" w:lineRule="exact"/>
              <w:jc w:val="center"/>
              <w:rPr>
                <w:rFonts w:hint="eastAsia" w:ascii="黑体" w:hAnsi="黑体" w:eastAsia="黑体"/>
                <w:b/>
              </w:rPr>
            </w:pPr>
          </w:p>
        </w:tc>
        <w:tc>
          <w:tcPr>
            <w:tcW w:w="4366" w:type="dxa"/>
            <w:noWrap w:val="0"/>
            <w:vAlign w:val="center"/>
          </w:tcPr>
          <w:p>
            <w:pPr>
              <w:spacing w:line="400" w:lineRule="exact"/>
              <w:jc w:val="center"/>
              <w:rPr>
                <w:rFonts w:hint="eastAsia"/>
              </w:rPr>
            </w:pPr>
            <w:r>
              <w:rPr>
                <w:rFonts w:hint="eastAsia"/>
              </w:rPr>
              <w:t>优秀青年教师成长经验分享</w:t>
            </w:r>
          </w:p>
        </w:tc>
        <w:tc>
          <w:tcPr>
            <w:tcW w:w="1904" w:type="dxa"/>
            <w:noWrap w:val="0"/>
            <w:vAlign w:val="center"/>
          </w:tcPr>
          <w:p>
            <w:pPr>
              <w:spacing w:line="400" w:lineRule="exact"/>
              <w:jc w:val="center"/>
              <w:rPr>
                <w:rFonts w:hint="eastAsia" w:eastAsia="宋体"/>
                <w:lang w:eastAsia="zh-CN"/>
              </w:rPr>
            </w:pPr>
            <w:r>
              <w:rPr>
                <w:rFonts w:hint="eastAsia"/>
                <w:lang w:eastAsia="zh-CN"/>
              </w:rPr>
              <w:t>待定</w:t>
            </w:r>
          </w:p>
        </w:tc>
        <w:tc>
          <w:tcPr>
            <w:tcW w:w="1904" w:type="dxa"/>
            <w:vMerge w:val="continue"/>
            <w:noWrap w:val="0"/>
            <w:vAlign w:val="center"/>
          </w:tcPr>
          <w:p>
            <w:pPr>
              <w:spacing w:line="400" w:lineRule="exact"/>
              <w:jc w:val="center"/>
              <w:rPr>
                <w:rFonts w:hint="eastAsia"/>
              </w:rPr>
            </w:pPr>
          </w:p>
        </w:tc>
      </w:tr>
    </w:tbl>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sz w:val="32"/>
          <w:szCs w:val="32"/>
          <w:lang w:eastAsia="zh-CN"/>
        </w:rPr>
      </w:pPr>
    </w:p>
    <w:p>
      <w:pPr>
        <w:rPr>
          <w:rFonts w:hint="eastAsia" w:ascii="宋体" w:hAnsi="宋体" w:eastAsia="宋体" w:cs="宋体"/>
          <w:i w:val="0"/>
          <w:color w:val="000000"/>
          <w:kern w:val="0"/>
          <w:sz w:val="22"/>
          <w:szCs w:val="22"/>
          <w:u w:val="none"/>
          <w:lang w:val="en-US" w:eastAsia="zh-CN" w:bidi="ar"/>
        </w:rPr>
      </w:pPr>
    </w:p>
    <w:p>
      <w:pPr>
        <w:rPr>
          <w:rFonts w:hint="eastAsia"/>
          <w:sz w:val="28"/>
          <w:szCs w:val="28"/>
          <w:lang w:eastAsia="zh-CN"/>
        </w:rPr>
      </w:pPr>
      <w:r>
        <w:rPr>
          <w:rFonts w:hint="eastAsia" w:ascii="宋体" w:hAnsi="宋体" w:eastAsia="宋体" w:cs="宋体"/>
          <w:i w:val="0"/>
          <w:color w:val="000000"/>
          <w:kern w:val="0"/>
          <w:sz w:val="22"/>
          <w:szCs w:val="22"/>
          <w:u w:val="none"/>
          <w:lang w:val="en-US" w:eastAsia="zh-CN" w:bidi="ar"/>
        </w:rPr>
        <w:t>附件2</w:t>
      </w:r>
    </w:p>
    <w:p>
      <w:pPr>
        <w:jc w:val="center"/>
        <w:rPr>
          <w:rFonts w:hint="eastAsia"/>
          <w:sz w:val="30"/>
          <w:szCs w:val="30"/>
          <w:lang w:eastAsia="zh-CN"/>
        </w:rPr>
      </w:pPr>
      <w:r>
        <w:rPr>
          <w:rFonts w:hint="eastAsia"/>
          <w:sz w:val="30"/>
          <w:szCs w:val="30"/>
          <w:lang w:eastAsia="zh-CN"/>
        </w:rPr>
        <w:t>经开区中小学新任教师试用期校本培训考核表</w:t>
      </w:r>
    </w:p>
    <w:p>
      <w:pPr>
        <w:rPr>
          <w:rFonts w:hint="eastAsia"/>
          <w:sz w:val="28"/>
          <w:szCs w:val="28"/>
          <w:lang w:eastAsia="zh-CN"/>
        </w:rPr>
      </w:pPr>
      <w:r>
        <w:rPr>
          <w:rFonts w:hint="eastAsia"/>
          <w:sz w:val="28"/>
          <w:szCs w:val="28"/>
          <w:lang w:eastAsia="zh-CN"/>
        </w:rPr>
        <w:t xml:space="preserve">考核对象：            </w:t>
      </w:r>
      <w:r>
        <w:rPr>
          <w:rFonts w:hint="eastAsia"/>
          <w:sz w:val="28"/>
          <w:szCs w:val="28"/>
          <w:lang w:val="en-US" w:eastAsia="zh-CN"/>
        </w:rPr>
        <w:t xml:space="preserve">     </w:t>
      </w:r>
      <w:r>
        <w:rPr>
          <w:rFonts w:hint="eastAsia"/>
          <w:sz w:val="28"/>
          <w:szCs w:val="28"/>
          <w:lang w:eastAsia="zh-CN"/>
        </w:rPr>
        <w:t xml:space="preserve">   </w:t>
      </w:r>
      <w:r>
        <w:rPr>
          <w:rFonts w:hint="eastAsia"/>
          <w:sz w:val="28"/>
          <w:szCs w:val="28"/>
          <w:lang w:val="en-US" w:eastAsia="zh-CN"/>
        </w:rPr>
        <w:t xml:space="preserve">      </w:t>
      </w:r>
      <w:r>
        <w:rPr>
          <w:rFonts w:hint="eastAsia"/>
          <w:sz w:val="28"/>
          <w:szCs w:val="28"/>
          <w:lang w:eastAsia="zh-CN"/>
        </w:rPr>
        <w:t xml:space="preserve">   考核日期：    年  月  日</w:t>
      </w:r>
    </w:p>
    <w:tbl>
      <w:tblPr>
        <w:tblStyle w:val="7"/>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60"/>
        <w:gridCol w:w="5805"/>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序号</w:t>
            </w:r>
          </w:p>
        </w:tc>
        <w:tc>
          <w:tcPr>
            <w:tcW w:w="1260" w:type="dxa"/>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考核项目</w:t>
            </w:r>
          </w:p>
        </w:tc>
        <w:tc>
          <w:tcPr>
            <w:tcW w:w="5805" w:type="dxa"/>
            <w:vAlign w:val="center"/>
          </w:tcPr>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考核内容及要求</w:t>
            </w:r>
          </w:p>
        </w:tc>
        <w:tc>
          <w:tcPr>
            <w:tcW w:w="1397"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获得培训</w:t>
            </w:r>
          </w:p>
          <w:p>
            <w:pPr>
              <w:keepNext w:val="0"/>
              <w:keepLines w:val="0"/>
              <w:widowControl/>
              <w:suppressLineNumbers w:val="0"/>
              <w:jc w:val="center"/>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师徒结对</w:t>
            </w:r>
          </w:p>
        </w:tc>
        <w:tc>
          <w:tcPr>
            <w:tcW w:w="580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师徒结对协议。结对的优秀指导老师要有区级及以上专业称号，所任教学科一致或相近。计5学时。</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97"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三年发展规划</w:t>
            </w:r>
          </w:p>
        </w:tc>
        <w:tc>
          <w:tcPr>
            <w:tcW w:w="580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新教师个人三年发展规划，要切合自身实际，有目标任务和具体实施时间。有规划、有清晰的目标任务、有具体实施步骤和时间表，合计5学时。</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97"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阅读专业教学和师德修养书籍各1本</w:t>
            </w:r>
          </w:p>
        </w:tc>
        <w:tc>
          <w:tcPr>
            <w:tcW w:w="580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两本书籍，书上要有阅读痕迹并有不少于1500字读书心得各1篇。计10学时。</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97" w:type="dxa"/>
            <w:vAlign w:val="center"/>
          </w:tcPr>
          <w:p>
            <w:pPr>
              <w:jc w:val="center"/>
              <w:rPr>
                <w:rFonts w:hint="eastAsia" w:ascii="宋体" w:hAnsi="宋体" w:eastAsia="宋体" w:cs="宋体"/>
                <w:i w:val="0"/>
                <w:color w:val="000000"/>
                <w:sz w:val="22"/>
                <w:szCs w:val="22"/>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教育教学基本功</w:t>
            </w:r>
          </w:p>
        </w:tc>
        <w:tc>
          <w:tcPr>
            <w:tcW w:w="580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两学期备课本，并提供1份代表性教学设计，计5学时；2、学生作业本5本，要有批阅情况和评语，计3学时；3、新教师本人编写的单元测试卷1份，并提供相应测后质量分析、教学对策等材料，计7学时。合计15学时。</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97" w:type="dxa"/>
            <w:vAlign w:val="center"/>
          </w:tcPr>
          <w:p>
            <w:pPr>
              <w:jc w:val="center"/>
              <w:rPr>
                <w:rFonts w:hint="eastAsia" w:ascii="宋体" w:hAnsi="宋体" w:eastAsia="宋体" w:cs="宋体"/>
                <w:i w:val="0"/>
                <w:color w:val="000000"/>
                <w:sz w:val="22"/>
                <w:szCs w:val="22"/>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参加教研活动</w:t>
            </w:r>
          </w:p>
        </w:tc>
        <w:tc>
          <w:tcPr>
            <w:tcW w:w="580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听课记录本，要求有不少于30节听课记录，且有观课心得，计10学时；2、校内公开课2节，要有公开课教案、导师点评和其他教师参与听课及点评交流记录，每节计5学时。合计20学时。</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97"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教育教学反思</w:t>
            </w:r>
          </w:p>
        </w:tc>
        <w:tc>
          <w:tcPr>
            <w:tcW w:w="580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至少1篇教育教学论文或高质量工作总结，计5学时。</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97" w:type="dxa"/>
            <w:vAlign w:val="center"/>
          </w:tcPr>
          <w:p>
            <w:pPr>
              <w:jc w:val="center"/>
              <w:rPr>
                <w:rFonts w:hint="eastAsia" w:ascii="宋体" w:hAnsi="宋体" w:eastAsia="宋体" w:cs="宋体"/>
                <w:i w:val="0"/>
                <w:color w:val="000000"/>
                <w:sz w:val="22"/>
                <w:szCs w:val="22"/>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组织班级活动</w:t>
            </w:r>
          </w:p>
        </w:tc>
        <w:tc>
          <w:tcPr>
            <w:tcW w:w="580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组织班干部会议或学生座谈会记录1份；召开主题班会或班级综合实践活动记录；班级情况分析材料；3位学生个案分析；班级学生学期综合评语，各记2学时。合计10学时。</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97"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2" w:type="dxa"/>
            <w:gridSpan w:val="3"/>
          </w:tcPr>
          <w:p>
            <w:pPr>
              <w:rPr>
                <w:rFonts w:hint="eastAsia"/>
                <w:sz w:val="32"/>
                <w:szCs w:val="32"/>
                <w:vertAlign w:val="baseline"/>
                <w:lang w:eastAsia="zh-CN"/>
              </w:rPr>
            </w:pPr>
            <w:r>
              <w:rPr>
                <w:rFonts w:hint="eastAsia"/>
                <w:sz w:val="32"/>
                <w:szCs w:val="32"/>
                <w:vertAlign w:val="baseline"/>
                <w:lang w:eastAsia="zh-CN"/>
              </w:rPr>
              <w:t>总计70学时</w:t>
            </w:r>
          </w:p>
        </w:tc>
        <w:tc>
          <w:tcPr>
            <w:tcW w:w="1397" w:type="dxa"/>
          </w:tcPr>
          <w:p>
            <w:pPr>
              <w:rPr>
                <w:rFonts w:hint="eastAsia"/>
                <w:sz w:val="32"/>
                <w:szCs w:val="32"/>
                <w:vertAlign w:val="baseline"/>
                <w:lang w:eastAsia="zh-CN"/>
              </w:rPr>
            </w:pPr>
          </w:p>
        </w:tc>
      </w:tr>
    </w:tbl>
    <w:p>
      <w:pPr>
        <w:jc w:val="both"/>
        <w:rPr>
          <w:rFonts w:hint="eastAsia" w:ascii="宋体" w:hAnsi="宋体" w:eastAsia="宋体" w:cs="宋体"/>
          <w:i w:val="0"/>
          <w:color w:val="000000"/>
          <w:kern w:val="0"/>
          <w:sz w:val="22"/>
          <w:szCs w:val="22"/>
          <w:u w:val="none"/>
          <w:lang w:val="en-US" w:eastAsia="zh-CN" w:bidi="ar"/>
        </w:rPr>
      </w:pPr>
    </w:p>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附件3</w:t>
      </w:r>
    </w:p>
    <w:p>
      <w:pPr>
        <w:spacing w:line="600" w:lineRule="exact"/>
        <w:jc w:val="center"/>
        <w:rPr>
          <w:rFonts w:hint="eastAsia" w:ascii="方正小标宋简体" w:eastAsia="方正小标宋简体"/>
          <w:sz w:val="36"/>
          <w:szCs w:val="36"/>
        </w:rPr>
      </w:pPr>
      <w:r>
        <w:rPr>
          <w:rFonts w:hint="eastAsia" w:ascii="方正小标宋简体" w:eastAsia="方正小标宋简体"/>
          <w:sz w:val="36"/>
          <w:szCs w:val="36"/>
          <w:lang w:eastAsia="zh-CN"/>
        </w:rPr>
        <w:t>经开区</w:t>
      </w:r>
      <w:r>
        <w:rPr>
          <w:rFonts w:hint="eastAsia" w:ascii="方正小标宋简体" w:eastAsia="方正小标宋简体"/>
          <w:sz w:val="36"/>
          <w:szCs w:val="36"/>
        </w:rPr>
        <w:t>新任教师试用期课堂教学能力考核评价表</w:t>
      </w:r>
    </w:p>
    <w:p>
      <w:pPr>
        <w:rPr>
          <w:rFonts w:hint="eastAsia"/>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029"/>
        <w:gridCol w:w="1269"/>
        <w:gridCol w:w="31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88" w:type="dxa"/>
            <w:tcBorders>
              <w:top w:val="single" w:color="auto" w:sz="12" w:space="0"/>
              <w:left w:val="single" w:color="auto" w:sz="12" w:space="0"/>
              <w:bottom w:val="single" w:color="auto" w:sz="4" w:space="0"/>
              <w:right w:val="single" w:color="auto" w:sz="4" w:space="0"/>
            </w:tcBorders>
            <w:noWrap w:val="0"/>
            <w:vAlign w:val="center"/>
          </w:tcPr>
          <w:p>
            <w:pPr>
              <w:widowControl/>
              <w:jc w:val="center"/>
              <w:rPr>
                <w:rFonts w:cs="宋体"/>
                <w:b/>
                <w:bCs/>
                <w:kern w:val="0"/>
                <w:sz w:val="24"/>
              </w:rPr>
            </w:pPr>
            <w:r>
              <w:rPr>
                <w:rFonts w:hint="eastAsia" w:cs="宋体"/>
                <w:b/>
                <w:bCs/>
                <w:kern w:val="0"/>
                <w:sz w:val="24"/>
              </w:rPr>
              <w:t>序</w:t>
            </w:r>
            <w:r>
              <w:rPr>
                <w:rFonts w:cs="宋体"/>
                <w:b/>
                <w:bCs/>
                <w:kern w:val="0"/>
                <w:sz w:val="24"/>
              </w:rPr>
              <w:t xml:space="preserve">  </w:t>
            </w:r>
            <w:r>
              <w:rPr>
                <w:rFonts w:hint="eastAsia" w:cs="宋体"/>
                <w:b/>
                <w:bCs/>
                <w:kern w:val="0"/>
                <w:sz w:val="24"/>
              </w:rPr>
              <w:t>号</w:t>
            </w:r>
          </w:p>
        </w:tc>
        <w:tc>
          <w:tcPr>
            <w:tcW w:w="3029" w:type="dxa"/>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cs="宋体"/>
                <w:b/>
                <w:kern w:val="0"/>
                <w:sz w:val="24"/>
              </w:rPr>
            </w:pPr>
          </w:p>
        </w:tc>
        <w:tc>
          <w:tcPr>
            <w:tcW w:w="1269" w:type="dxa"/>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姓    名</w:t>
            </w:r>
          </w:p>
        </w:tc>
        <w:tc>
          <w:tcPr>
            <w:tcW w:w="3158" w:type="dxa"/>
            <w:tcBorders>
              <w:top w:val="single" w:color="auto" w:sz="12" w:space="0"/>
              <w:left w:val="single" w:color="auto" w:sz="4" w:space="0"/>
              <w:bottom w:val="single" w:color="auto" w:sz="4" w:space="0"/>
              <w:right w:val="single" w:color="auto" w:sz="12" w:space="0"/>
            </w:tcBorders>
            <w:noWrap w:val="0"/>
            <w:vAlign w:val="center"/>
          </w:tcPr>
          <w:p>
            <w:pPr>
              <w:widowControl/>
              <w:jc w:val="center"/>
              <w:rPr>
                <w:rFonts w:ascii="宋体" w:hAnsi="宋体" w:cs="宋体"/>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88"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cs="宋体"/>
                <w:b/>
                <w:bCs/>
                <w:kern w:val="0"/>
                <w:sz w:val="24"/>
              </w:rPr>
            </w:pPr>
            <w:r>
              <w:rPr>
                <w:rFonts w:hint="eastAsia" w:cs="宋体"/>
                <w:b/>
                <w:bCs/>
                <w:kern w:val="0"/>
                <w:sz w:val="24"/>
              </w:rPr>
              <w:t>学</w:t>
            </w:r>
            <w:r>
              <w:rPr>
                <w:rFonts w:cs="宋体"/>
                <w:b/>
                <w:bCs/>
                <w:kern w:val="0"/>
                <w:sz w:val="24"/>
              </w:rPr>
              <w:t xml:space="preserve">  </w:t>
            </w:r>
            <w:r>
              <w:rPr>
                <w:rFonts w:hint="eastAsia" w:cs="宋体"/>
                <w:b/>
                <w:bCs/>
                <w:kern w:val="0"/>
                <w:sz w:val="24"/>
              </w:rPr>
              <w:t>科</w:t>
            </w:r>
          </w:p>
        </w:tc>
        <w:tc>
          <w:tcPr>
            <w:tcW w:w="30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cs="宋体"/>
                <w:b/>
                <w:bCs/>
                <w:kern w:val="0"/>
                <w:sz w:val="24"/>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cs="宋体"/>
                <w:b/>
                <w:bCs/>
                <w:kern w:val="0"/>
                <w:sz w:val="24"/>
              </w:rPr>
            </w:pPr>
            <w:r>
              <w:rPr>
                <w:rFonts w:hint="eastAsia" w:cs="宋体"/>
                <w:b/>
                <w:bCs/>
                <w:kern w:val="0"/>
                <w:sz w:val="24"/>
              </w:rPr>
              <w:t>上课时间</w:t>
            </w:r>
          </w:p>
        </w:tc>
        <w:tc>
          <w:tcPr>
            <w:tcW w:w="3158"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cs="宋体"/>
                <w:b/>
                <w:bCs/>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88"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cs="宋体"/>
                <w:b/>
                <w:bCs/>
                <w:kern w:val="0"/>
                <w:sz w:val="24"/>
              </w:rPr>
            </w:pPr>
            <w:r>
              <w:rPr>
                <w:rFonts w:hint="eastAsia" w:cs="宋体"/>
                <w:b/>
                <w:bCs/>
                <w:kern w:val="0"/>
                <w:sz w:val="24"/>
              </w:rPr>
              <w:t>课</w:t>
            </w:r>
            <w:r>
              <w:rPr>
                <w:rFonts w:cs="宋体"/>
                <w:b/>
                <w:bCs/>
                <w:kern w:val="0"/>
                <w:sz w:val="24"/>
              </w:rPr>
              <w:t xml:space="preserve">  </w:t>
            </w:r>
            <w:r>
              <w:rPr>
                <w:rFonts w:hint="eastAsia" w:cs="宋体"/>
                <w:b/>
                <w:bCs/>
                <w:kern w:val="0"/>
                <w:sz w:val="24"/>
              </w:rPr>
              <w:t>题</w:t>
            </w:r>
          </w:p>
        </w:tc>
        <w:tc>
          <w:tcPr>
            <w:tcW w:w="7456" w:type="dxa"/>
            <w:gridSpan w:val="3"/>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cs="宋体"/>
                <w:b/>
                <w:bCs/>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88"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cs="宋体"/>
                <w:b/>
                <w:bCs/>
                <w:kern w:val="0"/>
                <w:sz w:val="24"/>
              </w:rPr>
            </w:pPr>
            <w:r>
              <w:rPr>
                <w:rFonts w:hint="eastAsia" w:cs="宋体"/>
                <w:b/>
                <w:bCs/>
                <w:kern w:val="0"/>
                <w:sz w:val="24"/>
              </w:rPr>
              <w:t>成</w:t>
            </w:r>
            <w:r>
              <w:rPr>
                <w:rFonts w:cs="宋体"/>
                <w:b/>
                <w:bCs/>
                <w:kern w:val="0"/>
                <w:sz w:val="24"/>
              </w:rPr>
              <w:t xml:space="preserve">  </w:t>
            </w:r>
            <w:r>
              <w:rPr>
                <w:rFonts w:hint="eastAsia" w:cs="宋体"/>
                <w:b/>
                <w:bCs/>
                <w:kern w:val="0"/>
                <w:sz w:val="24"/>
              </w:rPr>
              <w:t>绩</w:t>
            </w:r>
          </w:p>
        </w:tc>
        <w:tc>
          <w:tcPr>
            <w:tcW w:w="30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cs="宋体"/>
                <w:b/>
                <w:bCs/>
                <w:kern w:val="0"/>
                <w:sz w:val="24"/>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cs="宋体"/>
                <w:b/>
                <w:bCs/>
                <w:kern w:val="0"/>
                <w:sz w:val="24"/>
              </w:rPr>
            </w:pPr>
            <w:r>
              <w:rPr>
                <w:rFonts w:hint="eastAsia" w:cs="宋体"/>
                <w:b/>
                <w:bCs/>
                <w:kern w:val="0"/>
                <w:sz w:val="24"/>
              </w:rPr>
              <w:t>考核结论</w:t>
            </w:r>
          </w:p>
        </w:tc>
        <w:tc>
          <w:tcPr>
            <w:tcW w:w="3158"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cs="宋体"/>
                <w:b/>
                <w:bCs/>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73" w:hRule="atLeast"/>
          <w:jc w:val="center"/>
        </w:trPr>
        <w:tc>
          <w:tcPr>
            <w:tcW w:w="8444" w:type="dxa"/>
            <w:gridSpan w:val="4"/>
            <w:tcBorders>
              <w:top w:val="single" w:color="auto" w:sz="4" w:space="0"/>
              <w:left w:val="single" w:color="auto" w:sz="12" w:space="0"/>
              <w:bottom w:val="single" w:color="auto" w:sz="4" w:space="0"/>
              <w:right w:val="single" w:color="auto" w:sz="12" w:space="0"/>
            </w:tcBorders>
            <w:noWrap w:val="0"/>
            <w:vAlign w:val="top"/>
          </w:tcPr>
          <w:p>
            <w:pPr>
              <w:widowControl/>
              <w:rPr>
                <w:rFonts w:cs="宋体"/>
                <w:b/>
                <w:bCs/>
                <w:kern w:val="0"/>
                <w:sz w:val="24"/>
              </w:rPr>
            </w:pPr>
            <w:r>
              <w:rPr>
                <w:rFonts w:hint="eastAsia" w:cs="宋体"/>
                <w:b/>
                <w:bCs/>
                <w:kern w:val="0"/>
                <w:sz w:val="24"/>
              </w:rPr>
              <w:t>听课记录：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7" w:hRule="atLeast"/>
          <w:jc w:val="center"/>
        </w:trPr>
        <w:tc>
          <w:tcPr>
            <w:tcW w:w="8444" w:type="dxa"/>
            <w:gridSpan w:val="4"/>
            <w:tcBorders>
              <w:top w:val="single" w:color="auto" w:sz="4" w:space="0"/>
              <w:left w:val="single" w:color="auto" w:sz="12" w:space="0"/>
              <w:bottom w:val="single" w:color="auto" w:sz="12" w:space="0"/>
              <w:right w:val="single" w:color="auto" w:sz="12" w:space="0"/>
            </w:tcBorders>
            <w:noWrap w:val="0"/>
            <w:vAlign w:val="top"/>
          </w:tcPr>
          <w:p>
            <w:pPr>
              <w:widowControl/>
              <w:rPr>
                <w:rFonts w:cs="宋体"/>
                <w:b/>
                <w:bCs/>
                <w:kern w:val="0"/>
                <w:sz w:val="24"/>
              </w:rPr>
            </w:pPr>
            <w:r>
              <w:rPr>
                <w:rFonts w:hint="eastAsia" w:cs="宋体"/>
                <w:b/>
                <w:bCs/>
                <w:kern w:val="0"/>
                <w:sz w:val="24"/>
              </w:rPr>
              <w:t>评价意见：</w:t>
            </w:r>
          </w:p>
        </w:tc>
      </w:tr>
    </w:tbl>
    <w:p>
      <w:pPr>
        <w:rPr>
          <w:rFonts w:ascii="仿宋_GB2312" w:eastAsia="仿宋_GB2312"/>
          <w:sz w:val="32"/>
          <w:szCs w:val="32"/>
        </w:rPr>
      </w:pPr>
      <w:r>
        <w:rPr>
          <w:rFonts w:hint="eastAsia" w:ascii="仿宋_GB2312" w:eastAsia="仿宋_GB2312"/>
          <w:sz w:val="32"/>
          <w:szCs w:val="32"/>
        </w:rPr>
        <w:t>全体评委签名：                          年   月   日</w:t>
      </w:r>
    </w:p>
    <w:p/>
    <w:p/>
    <w:p>
      <w:pPr>
        <w:spacing w:line="600" w:lineRule="exact"/>
        <w:jc w:val="center"/>
        <w:rPr>
          <w:rFonts w:hint="eastAsia" w:ascii="方正小标宋简体" w:eastAsia="方正小标宋简体"/>
          <w:sz w:val="44"/>
          <w:szCs w:val="44"/>
        </w:rPr>
      </w:pPr>
    </w:p>
    <w:p>
      <w:pPr>
        <w:spacing w:line="600" w:lineRule="exact"/>
        <w:jc w:val="center"/>
        <w:rPr>
          <w:rFonts w:hint="eastAsia" w:ascii="方正小标宋简体" w:eastAsia="方正小标宋简体"/>
          <w:sz w:val="36"/>
          <w:szCs w:val="36"/>
          <w:lang w:eastAsia="zh-CN"/>
        </w:rPr>
      </w:pPr>
    </w:p>
    <w:p>
      <w:pPr>
        <w:spacing w:line="600" w:lineRule="exact"/>
        <w:jc w:val="center"/>
        <w:rPr>
          <w:rFonts w:hint="eastAsia" w:ascii="方正小标宋简体" w:eastAsia="方正小标宋简体"/>
          <w:sz w:val="36"/>
          <w:szCs w:val="36"/>
        </w:rPr>
      </w:pPr>
      <w:r>
        <w:rPr>
          <w:rFonts w:hint="eastAsia" w:ascii="方正小标宋简体" w:eastAsia="方正小标宋简体"/>
          <w:sz w:val="36"/>
          <w:szCs w:val="36"/>
          <w:lang w:eastAsia="zh-CN"/>
        </w:rPr>
        <w:t>经开区</w:t>
      </w:r>
      <w:r>
        <w:rPr>
          <w:rFonts w:hint="eastAsia" w:ascii="方正小标宋简体" w:eastAsia="方正小标宋简体"/>
          <w:sz w:val="36"/>
          <w:szCs w:val="36"/>
        </w:rPr>
        <w:t>新任教师试用期课堂教学能力考核评分标准</w:t>
      </w:r>
    </w:p>
    <w:p>
      <w:pPr>
        <w:spacing w:line="600" w:lineRule="exact"/>
        <w:jc w:val="center"/>
        <w:rPr>
          <w:rFonts w:hint="eastAsia" w:ascii="方正小标宋简体" w:eastAsia="方正小标宋简体"/>
          <w:sz w:val="36"/>
          <w:szCs w:val="36"/>
        </w:rPr>
      </w:pPr>
      <w:r>
        <w:rPr>
          <w:rFonts w:hint="eastAsia" w:ascii="方正小标宋简体" w:eastAsia="方正小标宋简体"/>
          <w:sz w:val="36"/>
          <w:szCs w:val="36"/>
        </w:rPr>
        <w:t>（中小学）</w:t>
      </w:r>
    </w:p>
    <w:p>
      <w:pPr>
        <w:rPr>
          <w:rFonts w:hint="eastAsia"/>
        </w:rPr>
      </w:pP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2"/>
        <w:gridCol w:w="210"/>
        <w:gridCol w:w="3029"/>
        <w:gridCol w:w="1421"/>
        <w:gridCol w:w="138"/>
        <w:gridCol w:w="540"/>
        <w:gridCol w:w="540"/>
        <w:gridCol w:w="540"/>
        <w:gridCol w:w="540"/>
        <w:gridCol w:w="540"/>
        <w:gridCol w:w="4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92" w:type="dxa"/>
            <w:gridSpan w:val="2"/>
            <w:tcBorders>
              <w:top w:val="single" w:color="auto" w:sz="12" w:space="0"/>
              <w:left w:val="single" w:color="auto" w:sz="12" w:space="0"/>
              <w:bottom w:val="single" w:color="auto" w:sz="4" w:space="0"/>
              <w:right w:val="single" w:color="auto" w:sz="4" w:space="0"/>
            </w:tcBorders>
            <w:noWrap w:val="0"/>
            <w:vAlign w:val="center"/>
          </w:tcPr>
          <w:p>
            <w:pPr>
              <w:widowControl/>
              <w:jc w:val="center"/>
              <w:rPr>
                <w:rFonts w:cs="宋体"/>
                <w:b/>
                <w:bCs/>
                <w:kern w:val="0"/>
                <w:sz w:val="24"/>
              </w:rPr>
            </w:pPr>
            <w:r>
              <w:rPr>
                <w:rFonts w:hint="eastAsia" w:cs="宋体"/>
                <w:b/>
                <w:bCs/>
                <w:kern w:val="0"/>
                <w:sz w:val="24"/>
              </w:rPr>
              <w:t>序</w:t>
            </w:r>
            <w:r>
              <w:rPr>
                <w:rFonts w:cs="宋体"/>
                <w:b/>
                <w:bCs/>
                <w:kern w:val="0"/>
                <w:sz w:val="24"/>
              </w:rPr>
              <w:t xml:space="preserve">  </w:t>
            </w:r>
            <w:r>
              <w:rPr>
                <w:rFonts w:hint="eastAsia" w:cs="宋体"/>
                <w:b/>
                <w:bCs/>
                <w:kern w:val="0"/>
                <w:sz w:val="24"/>
              </w:rPr>
              <w:t>号</w:t>
            </w:r>
          </w:p>
        </w:tc>
        <w:tc>
          <w:tcPr>
            <w:tcW w:w="3029" w:type="dxa"/>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cs="宋体"/>
                <w:b/>
                <w:kern w:val="0"/>
                <w:sz w:val="24"/>
              </w:rPr>
            </w:pPr>
          </w:p>
        </w:tc>
        <w:tc>
          <w:tcPr>
            <w:tcW w:w="1421" w:type="dxa"/>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姓    名</w:t>
            </w:r>
          </w:p>
        </w:tc>
        <w:tc>
          <w:tcPr>
            <w:tcW w:w="2838" w:type="dxa"/>
            <w:gridSpan w:val="6"/>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p>
        </w:tc>
        <w:tc>
          <w:tcPr>
            <w:tcW w:w="428" w:type="dxa"/>
            <w:vMerge w:val="restart"/>
            <w:tcBorders>
              <w:top w:val="single" w:color="auto" w:sz="12" w:space="0"/>
              <w:left w:val="single" w:color="auto" w:sz="4" w:space="0"/>
              <w:bottom w:val="single" w:color="auto" w:sz="4" w:space="0"/>
              <w:right w:val="single" w:color="auto" w:sz="12" w:space="0"/>
            </w:tcBorders>
            <w:noWrap w:val="0"/>
            <w:vAlign w:val="center"/>
          </w:tcPr>
          <w:p>
            <w:pPr>
              <w:jc w:val="center"/>
              <w:rPr>
                <w:b/>
              </w:rPr>
            </w:pPr>
            <w:r>
              <w:rPr>
                <w:rFonts w:hint="eastAsia"/>
                <w:b/>
              </w:rPr>
              <w:t>得</w:t>
            </w:r>
          </w:p>
          <w:p>
            <w:pPr>
              <w:jc w:val="center"/>
              <w:rPr>
                <w:b/>
              </w:rPr>
            </w:pPr>
          </w:p>
          <w:p>
            <w:pPr>
              <w:jc w:val="center"/>
              <w:rPr>
                <w:b/>
              </w:rPr>
            </w:pPr>
          </w:p>
          <w:p>
            <w:pPr>
              <w:jc w:val="center"/>
              <w:rPr>
                <w:b/>
              </w:rPr>
            </w:pPr>
            <w:r>
              <w:rPr>
                <w:rFonts w:hint="eastAsia"/>
                <w:b/>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92" w:type="dxa"/>
            <w:gridSpan w:val="2"/>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cs="宋体"/>
                <w:b/>
                <w:bCs/>
                <w:kern w:val="0"/>
                <w:sz w:val="24"/>
              </w:rPr>
            </w:pPr>
            <w:r>
              <w:rPr>
                <w:rFonts w:hint="eastAsia" w:cs="宋体"/>
                <w:b/>
                <w:bCs/>
                <w:kern w:val="0"/>
                <w:sz w:val="24"/>
              </w:rPr>
              <w:t>学</w:t>
            </w:r>
            <w:r>
              <w:rPr>
                <w:rFonts w:cs="宋体"/>
                <w:b/>
                <w:bCs/>
                <w:kern w:val="0"/>
                <w:sz w:val="24"/>
              </w:rPr>
              <w:t xml:space="preserve">  </w:t>
            </w:r>
            <w:r>
              <w:rPr>
                <w:rFonts w:hint="eastAsia" w:cs="宋体"/>
                <w:b/>
                <w:bCs/>
                <w:kern w:val="0"/>
                <w:sz w:val="24"/>
              </w:rPr>
              <w:t>科</w:t>
            </w:r>
          </w:p>
        </w:tc>
        <w:tc>
          <w:tcPr>
            <w:tcW w:w="30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cs="宋体"/>
                <w:b/>
                <w:kern w:val="0"/>
                <w:sz w:val="24"/>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上课时间</w:t>
            </w:r>
          </w:p>
        </w:tc>
        <w:tc>
          <w:tcPr>
            <w:tcW w:w="283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p>
        </w:tc>
        <w:tc>
          <w:tcPr>
            <w:tcW w:w="428" w:type="dxa"/>
            <w:vMerge w:val="continue"/>
            <w:tcBorders>
              <w:top w:val="single" w:color="auto" w:sz="12" w:space="0"/>
              <w:left w:val="single" w:color="auto" w:sz="4" w:space="0"/>
              <w:bottom w:val="single" w:color="auto" w:sz="4" w:space="0"/>
              <w:right w:val="single" w:color="auto" w:sz="12" w:space="0"/>
            </w:tcBorders>
            <w:noWrap w:val="0"/>
            <w:vAlign w:val="center"/>
          </w:tcPr>
          <w:p>
            <w:pPr>
              <w:widowControl/>
              <w:jc w:val="left"/>
              <w:rPr>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92" w:type="dxa"/>
            <w:gridSpan w:val="2"/>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cs="宋体"/>
                <w:b/>
                <w:bCs/>
                <w:kern w:val="0"/>
                <w:sz w:val="24"/>
              </w:rPr>
            </w:pPr>
            <w:r>
              <w:rPr>
                <w:rFonts w:hint="eastAsia" w:cs="宋体"/>
                <w:b/>
                <w:bCs/>
                <w:kern w:val="0"/>
                <w:sz w:val="24"/>
              </w:rPr>
              <w:t>课</w:t>
            </w:r>
            <w:r>
              <w:rPr>
                <w:rFonts w:cs="宋体"/>
                <w:b/>
                <w:bCs/>
                <w:kern w:val="0"/>
                <w:sz w:val="24"/>
              </w:rPr>
              <w:t xml:space="preserve">  </w:t>
            </w:r>
            <w:r>
              <w:rPr>
                <w:rFonts w:hint="eastAsia" w:cs="宋体"/>
                <w:b/>
                <w:bCs/>
                <w:kern w:val="0"/>
                <w:sz w:val="24"/>
              </w:rPr>
              <w:t>题</w:t>
            </w:r>
          </w:p>
        </w:tc>
        <w:tc>
          <w:tcPr>
            <w:tcW w:w="7288"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p>
        </w:tc>
        <w:tc>
          <w:tcPr>
            <w:tcW w:w="428" w:type="dxa"/>
            <w:vMerge w:val="continue"/>
            <w:tcBorders>
              <w:top w:val="single" w:color="auto" w:sz="12" w:space="0"/>
              <w:left w:val="single" w:color="auto" w:sz="4" w:space="0"/>
              <w:bottom w:val="single" w:color="auto" w:sz="4" w:space="0"/>
              <w:right w:val="single" w:color="auto" w:sz="12" w:space="0"/>
            </w:tcBorders>
            <w:noWrap w:val="0"/>
            <w:vAlign w:val="center"/>
          </w:tcPr>
          <w:p>
            <w:pPr>
              <w:widowControl/>
              <w:jc w:val="left"/>
              <w:rPr>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580" w:type="dxa"/>
            <w:gridSpan w:val="5"/>
            <w:tcBorders>
              <w:top w:val="single" w:color="auto" w:sz="4" w:space="0"/>
              <w:left w:val="single" w:color="auto" w:sz="12" w:space="0"/>
              <w:bottom w:val="single" w:color="auto" w:sz="4" w:space="0"/>
              <w:right w:val="single" w:color="auto" w:sz="4" w:space="0"/>
            </w:tcBorders>
            <w:noWrap w:val="0"/>
            <w:vAlign w:val="center"/>
          </w:tcPr>
          <w:p>
            <w:pPr>
              <w:jc w:val="center"/>
              <w:rPr>
                <w:b/>
              </w:rPr>
            </w:pPr>
            <w:r>
              <w:rPr>
                <w:rFonts w:hint="eastAsia"/>
                <w:b/>
              </w:rPr>
              <w:t>评</w:t>
            </w:r>
            <w:r>
              <w:rPr>
                <w:b/>
              </w:rPr>
              <w:t xml:space="preserve">    </w:t>
            </w:r>
            <w:r>
              <w:rPr>
                <w:rFonts w:hint="eastAsia"/>
                <w:b/>
              </w:rPr>
              <w:t>价</w:t>
            </w:r>
            <w:r>
              <w:rPr>
                <w:b/>
              </w:rPr>
              <w:t xml:space="preserve">    </w:t>
            </w:r>
            <w:r>
              <w:rPr>
                <w:rFonts w:hint="eastAsia"/>
                <w:b/>
              </w:rPr>
              <w:t>指</w:t>
            </w:r>
            <w:r>
              <w:rPr>
                <w:b/>
              </w:rPr>
              <w:t xml:space="preserve">    </w:t>
            </w:r>
            <w:r>
              <w:rPr>
                <w:rFonts w:hint="eastAsia"/>
                <w:b/>
              </w:rPr>
              <w:t>标</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分值</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优</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良</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中</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差</w:t>
            </w:r>
          </w:p>
        </w:tc>
        <w:tc>
          <w:tcPr>
            <w:tcW w:w="428" w:type="dxa"/>
            <w:vMerge w:val="continue"/>
            <w:tcBorders>
              <w:top w:val="single" w:color="auto" w:sz="12" w:space="0"/>
              <w:left w:val="single" w:color="auto" w:sz="4" w:space="0"/>
              <w:bottom w:val="single" w:color="auto" w:sz="4" w:space="0"/>
              <w:right w:val="single" w:color="auto" w:sz="12" w:space="0"/>
            </w:tcBorders>
            <w:noWrap w:val="0"/>
            <w:vAlign w:val="center"/>
          </w:tcPr>
          <w:p>
            <w:pPr>
              <w:widowControl/>
              <w:jc w:val="left"/>
              <w:rPr>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cs="宋体"/>
                <w:b/>
                <w:bCs/>
                <w:kern w:val="0"/>
                <w:sz w:val="24"/>
              </w:rPr>
              <w:t>教学目标</w:t>
            </w:r>
          </w:p>
        </w:tc>
        <w:tc>
          <w:tcPr>
            <w:tcW w:w="4798"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kern w:val="0"/>
                <w:sz w:val="24"/>
              </w:rPr>
            </w:pPr>
            <w:r>
              <w:rPr>
                <w:rFonts w:hint="eastAsia" w:cs="宋体"/>
                <w:b/>
                <w:kern w:val="0"/>
                <w:sz w:val="24"/>
              </w:rPr>
              <w:t>符合学科课程标准和教材的基本要求，教学目标明确、具体、多元化。</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428" w:type="dxa"/>
            <w:tcBorders>
              <w:top w:val="single" w:color="auto" w:sz="4" w:space="0"/>
              <w:left w:val="single" w:color="auto" w:sz="4" w:space="0"/>
              <w:bottom w:val="single" w:color="auto" w:sz="4" w:space="0"/>
              <w:right w:val="single" w:color="auto" w:sz="12" w:space="0"/>
            </w:tcBorders>
            <w:noWrap w:val="0"/>
            <w:vAlign w:val="center"/>
          </w:tcPr>
          <w:p>
            <w:pPr>
              <w:widowControl/>
              <w:rPr>
                <w:rFonts w:ascii="宋体" w:hAnsi="宋体" w:cs="宋体"/>
                <w:b/>
                <w:kern w:val="0"/>
                <w:sz w:val="24"/>
              </w:rPr>
            </w:pPr>
            <w:r>
              <w:rPr>
                <w:rFonts w:hint="eastAsia" w:ascii="宋体" w:hAnsi="宋体" w:cs="宋体"/>
                <w:b/>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cs="宋体"/>
                <w:b/>
                <w:bCs/>
                <w:kern w:val="0"/>
                <w:sz w:val="24"/>
              </w:rPr>
              <w:t>教学内容</w:t>
            </w:r>
          </w:p>
        </w:tc>
        <w:tc>
          <w:tcPr>
            <w:tcW w:w="4798"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kern w:val="0"/>
                <w:sz w:val="24"/>
              </w:rPr>
            </w:pPr>
            <w:r>
              <w:rPr>
                <w:rFonts w:hint="eastAsia" w:cs="宋体"/>
                <w:b/>
                <w:kern w:val="0"/>
                <w:sz w:val="24"/>
              </w:rPr>
              <w:t>形成合理的知识结构，突出重点，难易适度，联系学生生活和社会实际。</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428" w:type="dxa"/>
            <w:tcBorders>
              <w:top w:val="single" w:color="auto" w:sz="4" w:space="0"/>
              <w:left w:val="single" w:color="auto" w:sz="4" w:space="0"/>
              <w:bottom w:val="single" w:color="auto" w:sz="4" w:space="0"/>
              <w:right w:val="single" w:color="auto" w:sz="12" w:space="0"/>
            </w:tcBorders>
            <w:noWrap w:val="0"/>
            <w:vAlign w:val="center"/>
          </w:tcPr>
          <w:p>
            <w:pPr>
              <w:widowControl/>
              <w:rPr>
                <w:rFonts w:ascii="宋体" w:hAnsi="宋体" w:cs="宋体"/>
                <w:b/>
                <w:kern w:val="0"/>
                <w:sz w:val="24"/>
              </w:rPr>
            </w:pPr>
            <w:r>
              <w:rPr>
                <w:rFonts w:hint="eastAsia" w:ascii="宋体" w:hAnsi="宋体" w:cs="宋体"/>
                <w:b/>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cs="宋体"/>
                <w:b/>
                <w:bCs/>
                <w:kern w:val="0"/>
                <w:sz w:val="24"/>
              </w:rPr>
              <w:t>教学策略与</w:t>
            </w:r>
          </w:p>
          <w:p>
            <w:pPr>
              <w:widowControl/>
              <w:jc w:val="center"/>
              <w:rPr>
                <w:rFonts w:ascii="宋体" w:hAnsi="宋体" w:cs="宋体"/>
                <w:b/>
                <w:bCs/>
                <w:kern w:val="0"/>
                <w:sz w:val="24"/>
              </w:rPr>
            </w:pPr>
            <w:r>
              <w:rPr>
                <w:rFonts w:hint="eastAsia" w:cs="宋体"/>
                <w:b/>
                <w:bCs/>
                <w:kern w:val="0"/>
                <w:sz w:val="24"/>
              </w:rPr>
              <w:t>方法</w:t>
            </w:r>
          </w:p>
        </w:tc>
        <w:tc>
          <w:tcPr>
            <w:tcW w:w="4798"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kern w:val="0"/>
                <w:sz w:val="24"/>
              </w:rPr>
            </w:pPr>
            <w:r>
              <w:rPr>
                <w:rFonts w:hint="eastAsia" w:cs="宋体"/>
                <w:b/>
                <w:kern w:val="0"/>
                <w:sz w:val="24"/>
              </w:rPr>
              <w:t>围绕目标创设灵活的、有助于学生学习情境、营造民主、平等、互动、开放的学习氛围，激发学习兴趣。</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5</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428" w:type="dxa"/>
            <w:tcBorders>
              <w:top w:val="single" w:color="auto" w:sz="4" w:space="0"/>
              <w:left w:val="single" w:color="auto" w:sz="4" w:space="0"/>
              <w:bottom w:val="single" w:color="auto" w:sz="4" w:space="0"/>
              <w:right w:val="single" w:color="auto" w:sz="12" w:space="0"/>
            </w:tcBorders>
            <w:noWrap w:val="0"/>
            <w:vAlign w:val="center"/>
          </w:tcPr>
          <w:p>
            <w:pPr>
              <w:widowControl/>
              <w:rPr>
                <w:rFonts w:ascii="宋体" w:hAnsi="宋体" w:cs="宋体"/>
                <w:b/>
                <w:kern w:val="0"/>
                <w:sz w:val="24"/>
              </w:rPr>
            </w:pPr>
            <w:r>
              <w:rPr>
                <w:rFonts w:hint="eastAsia" w:ascii="宋体" w:hAnsi="宋体" w:cs="宋体"/>
                <w:b/>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58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s="宋体"/>
                <w:b/>
                <w:bCs/>
                <w:kern w:val="0"/>
                <w:sz w:val="24"/>
              </w:rPr>
            </w:pPr>
          </w:p>
        </w:tc>
        <w:tc>
          <w:tcPr>
            <w:tcW w:w="4798"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kern w:val="0"/>
                <w:sz w:val="24"/>
              </w:rPr>
            </w:pPr>
            <w:r>
              <w:rPr>
                <w:rFonts w:hint="eastAsia" w:cs="宋体"/>
                <w:b/>
                <w:kern w:val="0"/>
                <w:sz w:val="24"/>
              </w:rPr>
              <w:t>善于引导学生主动学习、合作学习，指导具有针对性、启发性、实效性。</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5</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428" w:type="dxa"/>
            <w:tcBorders>
              <w:top w:val="single" w:color="auto" w:sz="4" w:space="0"/>
              <w:left w:val="single" w:color="auto" w:sz="4" w:space="0"/>
              <w:bottom w:val="single" w:color="auto" w:sz="4" w:space="0"/>
              <w:right w:val="single" w:color="auto" w:sz="12" w:space="0"/>
            </w:tcBorders>
            <w:noWrap w:val="0"/>
            <w:vAlign w:val="center"/>
          </w:tcPr>
          <w:p>
            <w:pPr>
              <w:widowControl/>
              <w:rPr>
                <w:rFonts w:ascii="宋体" w:hAnsi="宋体" w:cs="宋体"/>
                <w:b/>
                <w:kern w:val="0"/>
                <w:sz w:val="24"/>
              </w:rPr>
            </w:pPr>
            <w:r>
              <w:rPr>
                <w:rFonts w:hint="eastAsia" w:ascii="宋体" w:hAnsi="宋体" w:cs="宋体"/>
                <w:b/>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58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s="宋体"/>
                <w:b/>
                <w:bCs/>
                <w:kern w:val="0"/>
                <w:sz w:val="24"/>
              </w:rPr>
            </w:pPr>
          </w:p>
        </w:tc>
        <w:tc>
          <w:tcPr>
            <w:tcW w:w="4798"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kern w:val="0"/>
                <w:sz w:val="24"/>
              </w:rPr>
            </w:pPr>
            <w:r>
              <w:rPr>
                <w:rFonts w:hint="eastAsia" w:cs="宋体"/>
                <w:b/>
                <w:kern w:val="0"/>
                <w:sz w:val="24"/>
              </w:rPr>
              <w:t>学生认真参与学习、评价活动，积极思维，敢于表达和质疑。</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12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12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10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5</w:t>
            </w:r>
          </w:p>
        </w:tc>
        <w:tc>
          <w:tcPr>
            <w:tcW w:w="428" w:type="dxa"/>
            <w:tcBorders>
              <w:top w:val="single" w:color="auto" w:sz="4" w:space="0"/>
              <w:left w:val="single" w:color="auto" w:sz="4" w:space="0"/>
              <w:bottom w:val="single" w:color="auto" w:sz="4" w:space="0"/>
              <w:right w:val="single" w:color="auto" w:sz="12" w:space="0"/>
            </w:tcBorders>
            <w:noWrap w:val="0"/>
            <w:vAlign w:val="center"/>
          </w:tcPr>
          <w:p>
            <w:pPr>
              <w:widowControl/>
              <w:rPr>
                <w:rFonts w:ascii="宋体" w:hAnsi="宋体" w:cs="宋体"/>
                <w:b/>
                <w:kern w:val="0"/>
                <w:sz w:val="24"/>
              </w:rPr>
            </w:pPr>
            <w:r>
              <w:rPr>
                <w:rFonts w:hint="eastAsia" w:ascii="宋体" w:hAnsi="宋体" w:cs="宋体"/>
                <w:b/>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58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s="宋体"/>
                <w:b/>
                <w:bCs/>
                <w:kern w:val="0"/>
                <w:sz w:val="24"/>
              </w:rPr>
            </w:pPr>
          </w:p>
        </w:tc>
        <w:tc>
          <w:tcPr>
            <w:tcW w:w="4798"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kern w:val="0"/>
                <w:sz w:val="24"/>
              </w:rPr>
            </w:pPr>
            <w:r>
              <w:rPr>
                <w:rFonts w:hint="eastAsia" w:cs="宋体"/>
                <w:b/>
                <w:kern w:val="0"/>
                <w:sz w:val="24"/>
              </w:rPr>
              <w:t>根据教学实际选用恰当的教法，为学生的学习设计并提供合理的学习资源。</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10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10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428" w:type="dxa"/>
            <w:tcBorders>
              <w:top w:val="single" w:color="auto" w:sz="4" w:space="0"/>
              <w:left w:val="single" w:color="auto" w:sz="4" w:space="0"/>
              <w:bottom w:val="single" w:color="auto" w:sz="4" w:space="0"/>
              <w:right w:val="single" w:color="auto" w:sz="12" w:space="0"/>
            </w:tcBorders>
            <w:noWrap w:val="0"/>
            <w:vAlign w:val="center"/>
          </w:tcPr>
          <w:p>
            <w:pPr>
              <w:widowControl/>
              <w:rPr>
                <w:rFonts w:ascii="宋体" w:hAnsi="宋体" w:cs="宋体"/>
                <w:b/>
                <w:kern w:val="0"/>
                <w:sz w:val="24"/>
              </w:rPr>
            </w:pPr>
            <w:r>
              <w:rPr>
                <w:rFonts w:hint="eastAsia" w:ascii="宋体" w:hAnsi="宋体" w:cs="宋体"/>
                <w:b/>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cs="宋体"/>
                <w:b/>
                <w:bCs/>
                <w:kern w:val="0"/>
                <w:sz w:val="24"/>
              </w:rPr>
              <w:t>教学效果</w:t>
            </w:r>
          </w:p>
        </w:tc>
        <w:tc>
          <w:tcPr>
            <w:tcW w:w="4798"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kern w:val="0"/>
                <w:sz w:val="24"/>
              </w:rPr>
            </w:pPr>
            <w:r>
              <w:rPr>
                <w:rFonts w:hint="eastAsia" w:cs="宋体"/>
                <w:b/>
                <w:kern w:val="0"/>
                <w:sz w:val="24"/>
              </w:rPr>
              <w:t>学生获得的基础知识扎实，在学会学习和解决问题方面形成一些基本策略和能力。</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10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10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9</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428" w:type="dxa"/>
            <w:tcBorders>
              <w:top w:val="single" w:color="auto" w:sz="4" w:space="0"/>
              <w:left w:val="single" w:color="auto" w:sz="4" w:space="0"/>
              <w:bottom w:val="single" w:color="auto" w:sz="4" w:space="0"/>
              <w:right w:val="single" w:color="auto" w:sz="12" w:space="0"/>
            </w:tcBorders>
            <w:noWrap w:val="0"/>
            <w:vAlign w:val="center"/>
          </w:tcPr>
          <w:p>
            <w:pPr>
              <w:widowControl/>
              <w:rPr>
                <w:rFonts w:ascii="宋体" w:hAnsi="宋体" w:cs="宋体"/>
                <w:b/>
                <w:kern w:val="0"/>
                <w:sz w:val="24"/>
              </w:rPr>
            </w:pPr>
            <w:r>
              <w:rPr>
                <w:rFonts w:hint="eastAsia" w:ascii="宋体" w:hAnsi="宋体" w:cs="宋体"/>
                <w:b/>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58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s="宋体"/>
                <w:b/>
                <w:bCs/>
                <w:kern w:val="0"/>
                <w:sz w:val="24"/>
              </w:rPr>
            </w:pPr>
          </w:p>
        </w:tc>
        <w:tc>
          <w:tcPr>
            <w:tcW w:w="4798"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kern w:val="0"/>
                <w:sz w:val="24"/>
              </w:rPr>
            </w:pPr>
            <w:r>
              <w:rPr>
                <w:rFonts w:hint="eastAsia" w:cs="宋体"/>
                <w:b/>
                <w:kern w:val="0"/>
                <w:sz w:val="24"/>
              </w:rPr>
              <w:t>学生在情感、态度、价值观等方面得到相应的发展。</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12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12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10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428" w:type="dxa"/>
            <w:tcBorders>
              <w:top w:val="single" w:color="auto" w:sz="4" w:space="0"/>
              <w:left w:val="single" w:color="auto" w:sz="4" w:space="0"/>
              <w:bottom w:val="single" w:color="auto" w:sz="4" w:space="0"/>
              <w:right w:val="single" w:color="auto" w:sz="12" w:space="0"/>
            </w:tcBorders>
            <w:noWrap w:val="0"/>
            <w:vAlign w:val="center"/>
          </w:tcPr>
          <w:p>
            <w:pPr>
              <w:widowControl/>
              <w:rPr>
                <w:rFonts w:ascii="宋体" w:hAnsi="宋体" w:cs="宋体"/>
                <w:b/>
                <w:kern w:val="0"/>
                <w:sz w:val="24"/>
              </w:rPr>
            </w:pPr>
            <w:r>
              <w:rPr>
                <w:rFonts w:hint="eastAsia" w:ascii="宋体" w:hAnsi="宋体" w:cs="宋体"/>
                <w:b/>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2"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cs="宋体"/>
                <w:b/>
                <w:bCs/>
                <w:kern w:val="0"/>
                <w:sz w:val="24"/>
              </w:rPr>
              <w:t>教师</w:t>
            </w:r>
          </w:p>
          <w:p>
            <w:pPr>
              <w:widowControl/>
              <w:jc w:val="center"/>
              <w:rPr>
                <w:rFonts w:ascii="宋体" w:hAnsi="宋体" w:cs="宋体"/>
                <w:b/>
                <w:bCs/>
                <w:kern w:val="0"/>
                <w:sz w:val="24"/>
              </w:rPr>
            </w:pPr>
            <w:r>
              <w:rPr>
                <w:rFonts w:hint="eastAsia" w:cs="宋体"/>
                <w:b/>
                <w:bCs/>
                <w:kern w:val="0"/>
                <w:sz w:val="24"/>
              </w:rPr>
              <w:t>素养</w:t>
            </w:r>
          </w:p>
        </w:tc>
        <w:tc>
          <w:tcPr>
            <w:tcW w:w="4798"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kern w:val="0"/>
                <w:sz w:val="24"/>
              </w:rPr>
            </w:pPr>
            <w:r>
              <w:rPr>
                <w:rFonts w:hint="eastAsia" w:cs="宋体"/>
                <w:b/>
                <w:kern w:val="0"/>
                <w:sz w:val="24"/>
              </w:rPr>
              <w:t>正确把握学科的知识、思想和方法，重视教学资源的开发与整合。</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428" w:type="dxa"/>
            <w:tcBorders>
              <w:top w:val="single" w:color="auto" w:sz="4" w:space="0"/>
              <w:left w:val="single" w:color="auto" w:sz="4" w:space="0"/>
              <w:bottom w:val="single" w:color="auto" w:sz="4" w:space="0"/>
              <w:right w:val="single" w:color="auto" w:sz="12" w:space="0"/>
            </w:tcBorders>
            <w:noWrap w:val="0"/>
            <w:vAlign w:val="center"/>
          </w:tcPr>
          <w:p>
            <w:pPr>
              <w:widowControl/>
              <w:rPr>
                <w:rFonts w:ascii="宋体" w:hAnsi="宋体" w:cs="宋体"/>
                <w:b/>
                <w:kern w:val="0"/>
                <w:sz w:val="24"/>
              </w:rPr>
            </w:pPr>
            <w:r>
              <w:rPr>
                <w:rFonts w:hint="eastAsia" w:ascii="宋体" w:hAnsi="宋体" w:cs="宋体"/>
                <w:b/>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58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s="宋体"/>
                <w:b/>
                <w:bCs/>
                <w:kern w:val="0"/>
                <w:sz w:val="24"/>
              </w:rPr>
            </w:pPr>
          </w:p>
        </w:tc>
        <w:tc>
          <w:tcPr>
            <w:tcW w:w="4798"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kern w:val="0"/>
                <w:sz w:val="24"/>
              </w:rPr>
            </w:pPr>
            <w:r>
              <w:rPr>
                <w:rFonts w:hint="eastAsia" w:cs="宋体"/>
                <w:b/>
                <w:kern w:val="0"/>
                <w:sz w:val="24"/>
              </w:rPr>
              <w:t>有较为丰富的组织和协调能力，有教改创新精神，有独特良好的教学风格。</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5</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428" w:type="dxa"/>
            <w:tcBorders>
              <w:top w:val="single" w:color="auto" w:sz="4" w:space="0"/>
              <w:left w:val="single" w:color="auto" w:sz="4" w:space="0"/>
              <w:bottom w:val="single" w:color="auto" w:sz="4" w:space="0"/>
              <w:right w:val="single" w:color="auto" w:sz="12" w:space="0"/>
            </w:tcBorders>
            <w:noWrap w:val="0"/>
            <w:vAlign w:val="center"/>
          </w:tcPr>
          <w:p>
            <w:pPr>
              <w:widowControl/>
              <w:rPr>
                <w:rFonts w:ascii="宋体" w:hAnsi="宋体" w:cs="宋体"/>
                <w:b/>
                <w:kern w:val="0"/>
                <w:sz w:val="24"/>
              </w:rPr>
            </w:pPr>
            <w:r>
              <w:rPr>
                <w:rFonts w:hint="eastAsia" w:ascii="宋体" w:hAnsi="宋体" w:cs="宋体"/>
                <w:b/>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58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s="宋体"/>
                <w:b/>
                <w:bCs/>
                <w:kern w:val="0"/>
                <w:sz w:val="24"/>
              </w:rPr>
            </w:pPr>
          </w:p>
        </w:tc>
        <w:tc>
          <w:tcPr>
            <w:tcW w:w="4798"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cs="宋体"/>
                <w:b/>
                <w:kern w:val="0"/>
                <w:sz w:val="24"/>
              </w:rPr>
            </w:pPr>
            <w:r>
              <w:rPr>
                <w:rFonts w:hint="eastAsia" w:cs="宋体"/>
                <w:b/>
                <w:kern w:val="0"/>
                <w:sz w:val="24"/>
              </w:rPr>
              <w:t>具有信息化教育教学观念和意识，有较强的信息技能和信息化教学设计能力。</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5</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428" w:type="dxa"/>
            <w:tcBorders>
              <w:top w:val="single" w:color="auto" w:sz="4" w:space="0"/>
              <w:left w:val="single" w:color="auto" w:sz="4" w:space="0"/>
              <w:bottom w:val="single" w:color="auto" w:sz="4" w:space="0"/>
              <w:right w:val="single" w:color="auto" w:sz="12" w:space="0"/>
            </w:tcBorders>
            <w:noWrap w:val="0"/>
            <w:vAlign w:val="center"/>
          </w:tcPr>
          <w:p>
            <w:pPr>
              <w:widowControl/>
              <w:rPr>
                <w:rFonts w:ascii="宋体" w:hAnsi="宋体" w:cs="宋体"/>
                <w:b/>
                <w:kern w:val="0"/>
                <w:sz w:val="24"/>
              </w:rPr>
            </w:pPr>
            <w:r>
              <w:rPr>
                <w:rFonts w:hint="eastAsia" w:ascii="宋体" w:hAnsi="宋体" w:cs="宋体"/>
                <w:b/>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58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宋体" w:hAnsi="宋体" w:cs="宋体"/>
                <w:b/>
                <w:bCs/>
                <w:kern w:val="0"/>
                <w:sz w:val="24"/>
              </w:rPr>
            </w:pPr>
          </w:p>
        </w:tc>
        <w:tc>
          <w:tcPr>
            <w:tcW w:w="4798"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kern w:val="0"/>
                <w:sz w:val="24"/>
              </w:rPr>
            </w:pPr>
            <w:r>
              <w:rPr>
                <w:rFonts w:hint="eastAsia" w:cs="宋体"/>
                <w:b/>
                <w:kern w:val="0"/>
                <w:sz w:val="24"/>
              </w:rPr>
              <w:t>语言准确、有感染力，板书工整、合理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428" w:type="dxa"/>
            <w:tcBorders>
              <w:top w:val="single" w:color="auto" w:sz="4" w:space="0"/>
              <w:left w:val="single" w:color="auto" w:sz="4" w:space="0"/>
              <w:bottom w:val="single" w:color="auto" w:sz="4" w:space="0"/>
              <w:right w:val="single" w:color="auto" w:sz="12" w:space="0"/>
            </w:tcBorders>
            <w:noWrap w:val="0"/>
            <w:vAlign w:val="center"/>
          </w:tcPr>
          <w:p>
            <w:pPr>
              <w:widowControl/>
              <w:rPr>
                <w:rFonts w:ascii="宋体" w:hAnsi="宋体" w:cs="宋体"/>
                <w:b/>
                <w:kern w:val="0"/>
                <w:sz w:val="24"/>
              </w:rPr>
            </w:pPr>
            <w:r>
              <w:rPr>
                <w:rFonts w:hint="eastAsia" w:ascii="宋体" w:hAnsi="宋体" w:cs="宋体"/>
                <w:b/>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782" w:type="dxa"/>
            <w:vMerge w:val="restart"/>
            <w:tcBorders>
              <w:top w:val="single" w:color="auto" w:sz="4" w:space="0"/>
              <w:left w:val="single" w:color="auto" w:sz="12" w:space="0"/>
              <w:bottom w:val="single" w:color="auto" w:sz="12" w:space="0"/>
              <w:right w:val="single" w:color="auto" w:sz="4" w:space="0"/>
            </w:tcBorders>
            <w:noWrap w:val="0"/>
            <w:vAlign w:val="center"/>
          </w:tcPr>
          <w:p>
            <w:pPr>
              <w:jc w:val="center"/>
              <w:rPr>
                <w:b/>
              </w:rPr>
            </w:pPr>
            <w:r>
              <w:rPr>
                <w:rFonts w:hint="eastAsia"/>
                <w:b/>
              </w:rPr>
              <w:t>备</w:t>
            </w:r>
            <w:r>
              <w:rPr>
                <w:b/>
              </w:rPr>
              <w:t xml:space="preserve">  </w:t>
            </w:r>
            <w:r>
              <w:rPr>
                <w:rFonts w:hint="eastAsia"/>
                <w:b/>
              </w:rPr>
              <w:t>注</w:t>
            </w:r>
          </w:p>
        </w:tc>
        <w:tc>
          <w:tcPr>
            <w:tcW w:w="4798" w:type="dxa"/>
            <w:gridSpan w:val="4"/>
            <w:vMerge w:val="restart"/>
            <w:tcBorders>
              <w:top w:val="single" w:color="auto" w:sz="4" w:space="0"/>
              <w:left w:val="single" w:color="auto" w:sz="4" w:space="0"/>
              <w:bottom w:val="single" w:color="auto" w:sz="12" w:space="0"/>
              <w:right w:val="single" w:color="auto" w:sz="4" w:space="0"/>
            </w:tcBorders>
            <w:noWrap w:val="0"/>
            <w:vAlign w:val="center"/>
          </w:tcPr>
          <w:p>
            <w:pPr>
              <w:rPr>
                <w:b/>
              </w:rPr>
            </w:pPr>
            <w:r>
              <w:rPr>
                <w:rFonts w:hint="eastAsia"/>
                <w:b/>
              </w:rPr>
              <w:t>各项累计得</w:t>
            </w:r>
            <w:r>
              <w:rPr>
                <w:b/>
              </w:rPr>
              <w:t>60</w:t>
            </w:r>
            <w:r>
              <w:rPr>
                <w:rFonts w:hint="eastAsia"/>
                <w:b/>
              </w:rPr>
              <w:t>分及以上为合格，否则为不合格。</w:t>
            </w:r>
          </w:p>
        </w:tc>
        <w:tc>
          <w:tcPr>
            <w:tcW w:w="270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合    计</w:t>
            </w:r>
          </w:p>
        </w:tc>
        <w:tc>
          <w:tcPr>
            <w:tcW w:w="428" w:type="dxa"/>
            <w:tcBorders>
              <w:top w:val="single" w:color="auto" w:sz="4" w:space="0"/>
              <w:left w:val="single" w:color="auto" w:sz="4" w:space="0"/>
              <w:bottom w:val="single" w:color="auto" w:sz="4" w:space="0"/>
              <w:right w:val="single" w:color="auto" w:sz="12" w:space="0"/>
            </w:tcBorders>
            <w:noWrap w:val="0"/>
            <w:vAlign w:val="center"/>
          </w:tcPr>
          <w:p>
            <w:pPr>
              <w:widowControl/>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5580"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b/>
              </w:rPr>
            </w:pPr>
          </w:p>
        </w:tc>
        <w:tc>
          <w:tcPr>
            <w:tcW w:w="16345" w:type="dxa"/>
            <w:gridSpan w:val="4"/>
            <w:vMerge w:val="continue"/>
            <w:tcBorders>
              <w:top w:val="single" w:color="auto" w:sz="4" w:space="0"/>
              <w:left w:val="single" w:color="auto" w:sz="4" w:space="0"/>
              <w:bottom w:val="single" w:color="auto" w:sz="12" w:space="0"/>
              <w:right w:val="single" w:color="auto" w:sz="4" w:space="0"/>
            </w:tcBorders>
            <w:noWrap w:val="0"/>
            <w:vAlign w:val="center"/>
          </w:tcPr>
          <w:p>
            <w:pPr>
              <w:widowControl/>
              <w:jc w:val="left"/>
              <w:rPr>
                <w:b/>
              </w:rPr>
            </w:pPr>
          </w:p>
        </w:tc>
        <w:tc>
          <w:tcPr>
            <w:tcW w:w="1620" w:type="dxa"/>
            <w:gridSpan w:val="3"/>
            <w:tcBorders>
              <w:top w:val="single" w:color="auto" w:sz="4" w:space="0"/>
              <w:left w:val="single" w:color="auto" w:sz="4" w:space="0"/>
              <w:bottom w:val="single" w:color="auto" w:sz="12"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评委签名</w:t>
            </w:r>
          </w:p>
        </w:tc>
        <w:tc>
          <w:tcPr>
            <w:tcW w:w="1508" w:type="dxa"/>
            <w:gridSpan w:val="3"/>
            <w:tcBorders>
              <w:top w:val="single" w:color="auto" w:sz="4" w:space="0"/>
              <w:left w:val="single" w:color="auto" w:sz="4" w:space="0"/>
              <w:bottom w:val="single" w:color="auto" w:sz="12" w:space="0"/>
              <w:right w:val="single" w:color="auto" w:sz="12" w:space="0"/>
            </w:tcBorders>
            <w:noWrap w:val="0"/>
            <w:vAlign w:val="center"/>
          </w:tcPr>
          <w:p>
            <w:pPr>
              <w:widowControl/>
              <w:rPr>
                <w:rFonts w:ascii="宋体" w:hAnsi="宋体" w:cs="宋体"/>
                <w:b/>
                <w:kern w:val="0"/>
                <w:sz w:val="24"/>
              </w:rPr>
            </w:pPr>
          </w:p>
        </w:tc>
      </w:tr>
    </w:tbl>
    <w:p>
      <w:pPr>
        <w:spacing w:line="600" w:lineRule="exact"/>
      </w:pPr>
    </w:p>
    <w:p>
      <w:pPr>
        <w:rPr>
          <w:rFonts w:hint="eastAsia"/>
          <w:sz w:val="32"/>
          <w:szCs w:val="32"/>
          <w:lang w:eastAsia="zh-CN"/>
        </w:rPr>
      </w:pPr>
    </w:p>
    <w:p>
      <w:pPr>
        <w:rPr>
          <w:rFonts w:hint="eastAsia"/>
          <w:sz w:val="32"/>
          <w:szCs w:val="32"/>
          <w:lang w:eastAsia="zh-CN"/>
        </w:rPr>
      </w:pPr>
    </w:p>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附件4</w:t>
      </w:r>
    </w:p>
    <w:p>
      <w:pPr>
        <w:jc w:val="center"/>
        <w:rPr>
          <w:rFonts w:hint="eastAsia"/>
          <w:sz w:val="32"/>
          <w:szCs w:val="32"/>
          <w:lang w:eastAsia="zh-CN"/>
        </w:rPr>
      </w:pPr>
      <w:r>
        <w:rPr>
          <w:rFonts w:hint="eastAsia"/>
          <w:sz w:val="32"/>
          <w:szCs w:val="32"/>
          <w:lang w:eastAsia="zh-CN"/>
        </w:rPr>
        <w:t>经开区新任教师试用期培训区级学时统计汇总表</w:t>
      </w:r>
    </w:p>
    <w:tbl>
      <w:tblPr>
        <w:tblStyle w:val="7"/>
        <w:tblW w:w="9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860"/>
        <w:gridCol w:w="810"/>
        <w:gridCol w:w="570"/>
        <w:gridCol w:w="765"/>
        <w:gridCol w:w="818"/>
        <w:gridCol w:w="7"/>
        <w:gridCol w:w="812"/>
        <w:gridCol w:w="893"/>
        <w:gridCol w:w="1010"/>
        <w:gridCol w:w="975"/>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09"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序号</w:t>
            </w:r>
          </w:p>
        </w:tc>
        <w:tc>
          <w:tcPr>
            <w:tcW w:w="186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工作单位</w:t>
            </w:r>
          </w:p>
        </w:tc>
        <w:tc>
          <w:tcPr>
            <w:tcW w:w="81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姓名</w:t>
            </w:r>
          </w:p>
        </w:tc>
        <w:tc>
          <w:tcPr>
            <w:tcW w:w="57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性别</w:t>
            </w:r>
          </w:p>
        </w:tc>
        <w:tc>
          <w:tcPr>
            <w:tcW w:w="76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任教学科</w:t>
            </w:r>
          </w:p>
        </w:tc>
        <w:tc>
          <w:tcPr>
            <w:tcW w:w="1637" w:type="dxa"/>
            <w:gridSpan w:val="3"/>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集中培训学时数（40）</w:t>
            </w:r>
          </w:p>
        </w:tc>
        <w:tc>
          <w:tcPr>
            <w:tcW w:w="893"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校本培训学时数（70）</w:t>
            </w:r>
          </w:p>
        </w:tc>
        <w:tc>
          <w:tcPr>
            <w:tcW w:w="101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课堂教学能力考核学时（10）</w:t>
            </w:r>
          </w:p>
        </w:tc>
        <w:tc>
          <w:tcPr>
            <w:tcW w:w="97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合计学时数（120）</w:t>
            </w:r>
          </w:p>
        </w:tc>
        <w:tc>
          <w:tcPr>
            <w:tcW w:w="75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考核结论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09" w:type="dxa"/>
            <w:vMerge w:val="continue"/>
            <w:vAlign w:val="center"/>
          </w:tcPr>
          <w:p>
            <w:pPr>
              <w:keepNext w:val="0"/>
              <w:keepLines w:val="0"/>
              <w:widowControl/>
              <w:suppressLineNumbers w:val="0"/>
              <w:jc w:val="center"/>
              <w:textAlignment w:val="center"/>
            </w:pPr>
          </w:p>
        </w:tc>
        <w:tc>
          <w:tcPr>
            <w:tcW w:w="1860" w:type="dxa"/>
            <w:vMerge w:val="continue"/>
            <w:vAlign w:val="center"/>
          </w:tcPr>
          <w:p>
            <w:pPr>
              <w:keepNext w:val="0"/>
              <w:keepLines w:val="0"/>
              <w:widowControl/>
              <w:suppressLineNumbers w:val="0"/>
              <w:jc w:val="center"/>
              <w:textAlignment w:val="center"/>
            </w:pPr>
          </w:p>
        </w:tc>
        <w:tc>
          <w:tcPr>
            <w:tcW w:w="810" w:type="dxa"/>
            <w:vMerge w:val="continue"/>
            <w:vAlign w:val="center"/>
          </w:tcPr>
          <w:p>
            <w:pPr>
              <w:keepNext w:val="0"/>
              <w:keepLines w:val="0"/>
              <w:widowControl/>
              <w:suppressLineNumbers w:val="0"/>
              <w:jc w:val="center"/>
              <w:textAlignment w:val="center"/>
            </w:pPr>
          </w:p>
        </w:tc>
        <w:tc>
          <w:tcPr>
            <w:tcW w:w="570" w:type="dxa"/>
            <w:vMerge w:val="continue"/>
            <w:vAlign w:val="center"/>
          </w:tcPr>
          <w:p>
            <w:pPr>
              <w:keepNext w:val="0"/>
              <w:keepLines w:val="0"/>
              <w:widowControl/>
              <w:suppressLineNumbers w:val="0"/>
              <w:jc w:val="center"/>
              <w:textAlignment w:val="center"/>
            </w:pPr>
          </w:p>
        </w:tc>
        <w:tc>
          <w:tcPr>
            <w:tcW w:w="765" w:type="dxa"/>
            <w:vMerge w:val="continue"/>
            <w:vAlign w:val="center"/>
          </w:tcPr>
          <w:p>
            <w:pPr>
              <w:keepNext w:val="0"/>
              <w:keepLines w:val="0"/>
              <w:widowControl/>
              <w:suppressLineNumbers w:val="0"/>
              <w:jc w:val="center"/>
              <w:textAlignment w:val="center"/>
            </w:pPr>
          </w:p>
        </w:tc>
        <w:tc>
          <w:tcPr>
            <w:tcW w:w="825" w:type="dxa"/>
            <w:gridSpan w:val="2"/>
            <w:vAlign w:val="center"/>
          </w:tcPr>
          <w:p>
            <w:pPr>
              <w:keepNext w:val="0"/>
              <w:keepLines w:val="0"/>
              <w:widowControl/>
              <w:suppressLineNumbers w:val="0"/>
              <w:jc w:val="center"/>
              <w:textAlignment w:val="center"/>
              <w:rPr>
                <w:rFonts w:hint="eastAsia" w:eastAsia="宋体"/>
                <w:lang w:eastAsia="zh-CN"/>
              </w:rPr>
            </w:pPr>
            <w:r>
              <w:rPr>
                <w:rFonts w:hint="eastAsia"/>
                <w:lang w:eastAsia="zh-CN"/>
              </w:rPr>
              <w:t>通识（</w:t>
            </w:r>
            <w:r>
              <w:rPr>
                <w:rFonts w:hint="eastAsia"/>
                <w:lang w:val="en-US" w:eastAsia="zh-CN"/>
              </w:rPr>
              <w:t>24</w:t>
            </w:r>
            <w:r>
              <w:rPr>
                <w:rFonts w:hint="eastAsia"/>
                <w:lang w:eastAsia="zh-CN"/>
              </w:rPr>
              <w:t>）</w:t>
            </w:r>
          </w:p>
        </w:tc>
        <w:tc>
          <w:tcPr>
            <w:tcW w:w="812" w:type="dxa"/>
            <w:vAlign w:val="center"/>
          </w:tcPr>
          <w:p>
            <w:pPr>
              <w:keepNext w:val="0"/>
              <w:keepLines w:val="0"/>
              <w:widowControl/>
              <w:suppressLineNumbers w:val="0"/>
              <w:jc w:val="center"/>
              <w:textAlignment w:val="center"/>
              <w:rPr>
                <w:rFonts w:hint="eastAsia" w:eastAsia="宋体"/>
                <w:lang w:eastAsia="zh-CN"/>
              </w:rPr>
            </w:pPr>
            <w:r>
              <w:rPr>
                <w:rFonts w:hint="eastAsia"/>
                <w:lang w:eastAsia="zh-CN"/>
              </w:rPr>
              <w:t>学科（</w:t>
            </w:r>
            <w:r>
              <w:rPr>
                <w:rFonts w:hint="eastAsia"/>
                <w:lang w:val="en-US" w:eastAsia="zh-CN"/>
              </w:rPr>
              <w:t>16</w:t>
            </w:r>
            <w:r>
              <w:rPr>
                <w:rFonts w:hint="eastAsia"/>
                <w:lang w:eastAsia="zh-CN"/>
              </w:rPr>
              <w:t>）</w:t>
            </w:r>
          </w:p>
        </w:tc>
        <w:tc>
          <w:tcPr>
            <w:tcW w:w="893" w:type="dxa"/>
            <w:vMerge w:val="continue"/>
            <w:vAlign w:val="center"/>
          </w:tcPr>
          <w:p>
            <w:pPr>
              <w:keepNext w:val="0"/>
              <w:keepLines w:val="0"/>
              <w:widowControl/>
              <w:suppressLineNumbers w:val="0"/>
              <w:jc w:val="center"/>
              <w:textAlignment w:val="center"/>
            </w:pPr>
          </w:p>
        </w:tc>
        <w:tc>
          <w:tcPr>
            <w:tcW w:w="1010" w:type="dxa"/>
            <w:vMerge w:val="continue"/>
            <w:vAlign w:val="center"/>
          </w:tcPr>
          <w:p>
            <w:pPr>
              <w:keepNext w:val="0"/>
              <w:keepLines w:val="0"/>
              <w:widowControl/>
              <w:suppressLineNumbers w:val="0"/>
              <w:jc w:val="center"/>
              <w:textAlignment w:val="center"/>
            </w:pPr>
          </w:p>
        </w:tc>
        <w:tc>
          <w:tcPr>
            <w:tcW w:w="975" w:type="dxa"/>
            <w:vMerge w:val="continue"/>
            <w:vAlign w:val="center"/>
          </w:tcPr>
          <w:p>
            <w:pPr>
              <w:keepNext w:val="0"/>
              <w:keepLines w:val="0"/>
              <w:widowControl/>
              <w:suppressLineNumbers w:val="0"/>
              <w:jc w:val="center"/>
              <w:textAlignment w:val="center"/>
            </w:pPr>
          </w:p>
        </w:tc>
        <w:tc>
          <w:tcPr>
            <w:tcW w:w="750" w:type="dxa"/>
            <w:vMerge w:val="continue"/>
            <w:vAlign w:val="center"/>
          </w:tcPr>
          <w:p>
            <w:pPr>
              <w:keepNext w:val="0"/>
              <w:keepLines w:val="0"/>
              <w:widowControl/>
              <w:suppressLineNumbers w:val="0"/>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9"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1860" w:type="dxa"/>
            <w:vAlign w:val="center"/>
          </w:tcPr>
          <w:p>
            <w:pPr>
              <w:jc w:val="center"/>
              <w:rPr>
                <w:rFonts w:hint="eastAsia" w:ascii="宋体" w:hAnsi="宋体" w:eastAsia="宋体" w:cs="宋体"/>
                <w:i w:val="0"/>
                <w:color w:val="000000"/>
                <w:sz w:val="22"/>
                <w:szCs w:val="22"/>
                <w:u w:val="none"/>
                <w:lang w:eastAsia="zh-CN"/>
              </w:rPr>
            </w:pPr>
          </w:p>
        </w:tc>
        <w:tc>
          <w:tcPr>
            <w:tcW w:w="810" w:type="dxa"/>
            <w:vAlign w:val="center"/>
          </w:tcPr>
          <w:p>
            <w:pPr>
              <w:jc w:val="center"/>
              <w:rPr>
                <w:rFonts w:hint="eastAsia" w:ascii="宋体" w:hAnsi="宋体" w:eastAsia="宋体" w:cs="宋体"/>
                <w:i w:val="0"/>
                <w:color w:val="000000"/>
                <w:sz w:val="22"/>
                <w:szCs w:val="22"/>
                <w:u w:val="none"/>
                <w:lang w:eastAsia="zh-CN"/>
              </w:rPr>
            </w:pPr>
          </w:p>
        </w:tc>
        <w:tc>
          <w:tcPr>
            <w:tcW w:w="570" w:type="dxa"/>
            <w:vAlign w:val="center"/>
          </w:tcPr>
          <w:p>
            <w:pPr>
              <w:jc w:val="center"/>
              <w:rPr>
                <w:rFonts w:hint="eastAsia" w:ascii="宋体" w:hAnsi="宋体" w:eastAsia="宋体" w:cs="宋体"/>
                <w:i w:val="0"/>
                <w:color w:val="000000"/>
                <w:sz w:val="22"/>
                <w:szCs w:val="22"/>
                <w:u w:val="none"/>
                <w:lang w:eastAsia="zh-CN"/>
              </w:rPr>
            </w:pPr>
          </w:p>
        </w:tc>
        <w:tc>
          <w:tcPr>
            <w:tcW w:w="765" w:type="dxa"/>
            <w:vAlign w:val="center"/>
          </w:tcPr>
          <w:p>
            <w:pPr>
              <w:jc w:val="center"/>
              <w:rPr>
                <w:rFonts w:hint="eastAsia" w:ascii="宋体" w:hAnsi="宋体" w:eastAsia="宋体" w:cs="宋体"/>
                <w:i w:val="0"/>
                <w:color w:val="000000"/>
                <w:sz w:val="22"/>
                <w:szCs w:val="22"/>
                <w:u w:val="none"/>
                <w:lang w:eastAsia="zh-CN"/>
              </w:rPr>
            </w:pPr>
          </w:p>
        </w:tc>
        <w:tc>
          <w:tcPr>
            <w:tcW w:w="818" w:type="dxa"/>
            <w:vAlign w:val="center"/>
          </w:tcPr>
          <w:p>
            <w:pPr>
              <w:jc w:val="center"/>
              <w:rPr>
                <w:rFonts w:hint="eastAsia" w:ascii="宋体" w:hAnsi="宋体" w:eastAsia="宋体" w:cs="宋体"/>
                <w:i w:val="0"/>
                <w:color w:val="000000"/>
                <w:sz w:val="22"/>
                <w:szCs w:val="22"/>
                <w:u w:val="none"/>
                <w:lang w:eastAsia="zh-CN"/>
              </w:rPr>
            </w:pPr>
          </w:p>
        </w:tc>
        <w:tc>
          <w:tcPr>
            <w:tcW w:w="819" w:type="dxa"/>
            <w:gridSpan w:val="2"/>
            <w:vAlign w:val="center"/>
          </w:tcPr>
          <w:p>
            <w:pPr>
              <w:jc w:val="center"/>
              <w:rPr>
                <w:rFonts w:hint="eastAsia" w:ascii="宋体" w:hAnsi="宋体" w:eastAsia="宋体" w:cs="宋体"/>
                <w:i w:val="0"/>
                <w:color w:val="000000"/>
                <w:sz w:val="22"/>
                <w:szCs w:val="22"/>
                <w:u w:val="none"/>
                <w:lang w:eastAsia="zh-CN"/>
              </w:rPr>
            </w:pPr>
          </w:p>
        </w:tc>
        <w:tc>
          <w:tcPr>
            <w:tcW w:w="893" w:type="dxa"/>
            <w:vAlign w:val="center"/>
          </w:tcPr>
          <w:p>
            <w:pPr>
              <w:jc w:val="center"/>
              <w:rPr>
                <w:rFonts w:hint="eastAsia" w:ascii="宋体" w:hAnsi="宋体" w:eastAsia="宋体" w:cs="宋体"/>
                <w:i w:val="0"/>
                <w:color w:val="000000"/>
                <w:sz w:val="22"/>
                <w:szCs w:val="22"/>
                <w:u w:val="none"/>
                <w:lang w:eastAsia="zh-CN"/>
              </w:rPr>
            </w:pPr>
          </w:p>
        </w:tc>
        <w:tc>
          <w:tcPr>
            <w:tcW w:w="1010" w:type="dxa"/>
            <w:vAlign w:val="center"/>
          </w:tcPr>
          <w:p>
            <w:pPr>
              <w:jc w:val="center"/>
              <w:rPr>
                <w:rFonts w:hint="eastAsia" w:ascii="宋体" w:hAnsi="宋体" w:eastAsia="宋体" w:cs="宋体"/>
                <w:i w:val="0"/>
                <w:color w:val="000000"/>
                <w:sz w:val="22"/>
                <w:szCs w:val="22"/>
                <w:u w:val="none"/>
                <w:lang w:eastAsia="zh-CN"/>
              </w:rPr>
            </w:pPr>
          </w:p>
        </w:tc>
        <w:tc>
          <w:tcPr>
            <w:tcW w:w="975" w:type="dxa"/>
            <w:vAlign w:val="center"/>
          </w:tcPr>
          <w:p>
            <w:pPr>
              <w:jc w:val="center"/>
              <w:rPr>
                <w:rFonts w:hint="eastAsia" w:ascii="宋体" w:hAnsi="宋体" w:eastAsia="宋体" w:cs="宋体"/>
                <w:i w:val="0"/>
                <w:color w:val="000000"/>
                <w:sz w:val="22"/>
                <w:szCs w:val="22"/>
                <w:u w:val="none"/>
                <w:lang w:eastAsia="zh-CN"/>
              </w:rPr>
            </w:pPr>
          </w:p>
        </w:tc>
        <w:tc>
          <w:tcPr>
            <w:tcW w:w="750" w:type="dxa"/>
            <w:vAlign w:val="center"/>
          </w:tcPr>
          <w:p>
            <w:pPr>
              <w:jc w:val="center"/>
              <w:rPr>
                <w:rFonts w:hint="eastAsia" w:ascii="宋体" w:hAnsi="宋体" w:eastAsia="宋体" w:cs="宋体"/>
                <w:i w:val="0"/>
                <w:color w:val="000000"/>
                <w:sz w:val="22"/>
                <w:szCs w:val="22"/>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9"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w:t>
            </w:r>
          </w:p>
        </w:tc>
        <w:tc>
          <w:tcPr>
            <w:tcW w:w="1860" w:type="dxa"/>
            <w:vAlign w:val="center"/>
          </w:tcPr>
          <w:p>
            <w:pPr>
              <w:jc w:val="center"/>
              <w:rPr>
                <w:rFonts w:hint="eastAsia" w:ascii="宋体" w:hAnsi="宋体" w:eastAsia="宋体" w:cs="宋体"/>
                <w:i w:val="0"/>
                <w:color w:val="000000"/>
                <w:sz w:val="22"/>
                <w:szCs w:val="22"/>
                <w:u w:val="none"/>
                <w:lang w:eastAsia="zh-CN"/>
              </w:rPr>
            </w:pPr>
          </w:p>
        </w:tc>
        <w:tc>
          <w:tcPr>
            <w:tcW w:w="810" w:type="dxa"/>
            <w:vAlign w:val="center"/>
          </w:tcPr>
          <w:p>
            <w:pPr>
              <w:jc w:val="center"/>
              <w:rPr>
                <w:rFonts w:hint="eastAsia" w:ascii="宋体" w:hAnsi="宋体" w:eastAsia="宋体" w:cs="宋体"/>
                <w:i w:val="0"/>
                <w:color w:val="000000"/>
                <w:sz w:val="22"/>
                <w:szCs w:val="22"/>
                <w:u w:val="none"/>
                <w:lang w:eastAsia="zh-CN"/>
              </w:rPr>
            </w:pPr>
          </w:p>
        </w:tc>
        <w:tc>
          <w:tcPr>
            <w:tcW w:w="570" w:type="dxa"/>
            <w:vAlign w:val="center"/>
          </w:tcPr>
          <w:p>
            <w:pPr>
              <w:jc w:val="center"/>
              <w:rPr>
                <w:rFonts w:hint="eastAsia" w:ascii="宋体" w:hAnsi="宋体" w:eastAsia="宋体" w:cs="宋体"/>
                <w:i w:val="0"/>
                <w:color w:val="000000"/>
                <w:sz w:val="22"/>
                <w:szCs w:val="22"/>
                <w:u w:val="none"/>
                <w:lang w:eastAsia="zh-CN"/>
              </w:rPr>
            </w:pPr>
          </w:p>
        </w:tc>
        <w:tc>
          <w:tcPr>
            <w:tcW w:w="765" w:type="dxa"/>
            <w:vAlign w:val="center"/>
          </w:tcPr>
          <w:p>
            <w:pPr>
              <w:jc w:val="center"/>
              <w:rPr>
                <w:rFonts w:hint="eastAsia" w:ascii="宋体" w:hAnsi="宋体" w:eastAsia="宋体" w:cs="宋体"/>
                <w:i w:val="0"/>
                <w:color w:val="000000"/>
                <w:sz w:val="22"/>
                <w:szCs w:val="22"/>
                <w:u w:val="none"/>
                <w:lang w:eastAsia="zh-CN"/>
              </w:rPr>
            </w:pPr>
          </w:p>
        </w:tc>
        <w:tc>
          <w:tcPr>
            <w:tcW w:w="818" w:type="dxa"/>
            <w:vAlign w:val="center"/>
          </w:tcPr>
          <w:p>
            <w:pPr>
              <w:jc w:val="center"/>
              <w:rPr>
                <w:rFonts w:hint="eastAsia" w:ascii="宋体" w:hAnsi="宋体" w:eastAsia="宋体" w:cs="宋体"/>
                <w:i w:val="0"/>
                <w:color w:val="000000"/>
                <w:sz w:val="22"/>
                <w:szCs w:val="22"/>
                <w:u w:val="none"/>
                <w:lang w:eastAsia="zh-CN"/>
              </w:rPr>
            </w:pPr>
          </w:p>
        </w:tc>
        <w:tc>
          <w:tcPr>
            <w:tcW w:w="819" w:type="dxa"/>
            <w:gridSpan w:val="2"/>
            <w:vAlign w:val="center"/>
          </w:tcPr>
          <w:p>
            <w:pPr>
              <w:jc w:val="center"/>
              <w:rPr>
                <w:rFonts w:hint="eastAsia" w:ascii="宋体" w:hAnsi="宋体" w:eastAsia="宋体" w:cs="宋体"/>
                <w:i w:val="0"/>
                <w:color w:val="000000"/>
                <w:sz w:val="22"/>
                <w:szCs w:val="22"/>
                <w:u w:val="none"/>
                <w:lang w:eastAsia="zh-CN"/>
              </w:rPr>
            </w:pPr>
          </w:p>
        </w:tc>
        <w:tc>
          <w:tcPr>
            <w:tcW w:w="893" w:type="dxa"/>
            <w:vAlign w:val="center"/>
          </w:tcPr>
          <w:p>
            <w:pPr>
              <w:jc w:val="center"/>
              <w:rPr>
                <w:rFonts w:hint="eastAsia" w:ascii="宋体" w:hAnsi="宋体" w:eastAsia="宋体" w:cs="宋体"/>
                <w:i w:val="0"/>
                <w:color w:val="000000"/>
                <w:sz w:val="22"/>
                <w:szCs w:val="22"/>
                <w:u w:val="none"/>
                <w:lang w:eastAsia="zh-CN"/>
              </w:rPr>
            </w:pPr>
          </w:p>
        </w:tc>
        <w:tc>
          <w:tcPr>
            <w:tcW w:w="1010" w:type="dxa"/>
            <w:vAlign w:val="center"/>
          </w:tcPr>
          <w:p>
            <w:pPr>
              <w:jc w:val="center"/>
              <w:rPr>
                <w:rFonts w:hint="eastAsia" w:ascii="宋体" w:hAnsi="宋体" w:eastAsia="宋体" w:cs="宋体"/>
                <w:i w:val="0"/>
                <w:color w:val="000000"/>
                <w:sz w:val="22"/>
                <w:szCs w:val="22"/>
                <w:u w:val="none"/>
                <w:lang w:eastAsia="zh-CN"/>
              </w:rPr>
            </w:pPr>
          </w:p>
        </w:tc>
        <w:tc>
          <w:tcPr>
            <w:tcW w:w="975" w:type="dxa"/>
            <w:vAlign w:val="center"/>
          </w:tcPr>
          <w:p>
            <w:pPr>
              <w:jc w:val="center"/>
              <w:rPr>
                <w:rFonts w:hint="eastAsia" w:ascii="宋体" w:hAnsi="宋体" w:eastAsia="宋体" w:cs="宋体"/>
                <w:i w:val="0"/>
                <w:color w:val="000000"/>
                <w:sz w:val="22"/>
                <w:szCs w:val="22"/>
                <w:u w:val="none"/>
                <w:lang w:eastAsia="zh-CN"/>
              </w:rPr>
            </w:pPr>
          </w:p>
        </w:tc>
        <w:tc>
          <w:tcPr>
            <w:tcW w:w="750" w:type="dxa"/>
            <w:vAlign w:val="center"/>
          </w:tcPr>
          <w:p>
            <w:pPr>
              <w:jc w:val="center"/>
              <w:rPr>
                <w:rFonts w:hint="eastAsia" w:ascii="宋体" w:hAnsi="宋体" w:eastAsia="宋体" w:cs="宋体"/>
                <w:i w:val="0"/>
                <w:color w:val="000000"/>
                <w:sz w:val="22"/>
                <w:szCs w:val="22"/>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9"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w:t>
            </w:r>
          </w:p>
        </w:tc>
        <w:tc>
          <w:tcPr>
            <w:tcW w:w="1860" w:type="dxa"/>
            <w:vAlign w:val="center"/>
          </w:tcPr>
          <w:p>
            <w:pPr>
              <w:jc w:val="center"/>
              <w:rPr>
                <w:rFonts w:hint="eastAsia" w:ascii="宋体" w:hAnsi="宋体" w:eastAsia="宋体" w:cs="宋体"/>
                <w:i w:val="0"/>
                <w:color w:val="000000"/>
                <w:sz w:val="22"/>
                <w:szCs w:val="22"/>
                <w:u w:val="none"/>
                <w:lang w:eastAsia="zh-CN"/>
              </w:rPr>
            </w:pPr>
          </w:p>
        </w:tc>
        <w:tc>
          <w:tcPr>
            <w:tcW w:w="810" w:type="dxa"/>
            <w:vAlign w:val="center"/>
          </w:tcPr>
          <w:p>
            <w:pPr>
              <w:jc w:val="center"/>
              <w:rPr>
                <w:rFonts w:hint="eastAsia" w:ascii="宋体" w:hAnsi="宋体" w:eastAsia="宋体" w:cs="宋体"/>
                <w:i w:val="0"/>
                <w:color w:val="000000"/>
                <w:sz w:val="22"/>
                <w:szCs w:val="22"/>
                <w:u w:val="none"/>
                <w:lang w:eastAsia="zh-CN"/>
              </w:rPr>
            </w:pPr>
          </w:p>
        </w:tc>
        <w:tc>
          <w:tcPr>
            <w:tcW w:w="570" w:type="dxa"/>
            <w:vAlign w:val="center"/>
          </w:tcPr>
          <w:p>
            <w:pPr>
              <w:jc w:val="center"/>
              <w:rPr>
                <w:rFonts w:hint="eastAsia" w:ascii="宋体" w:hAnsi="宋体" w:eastAsia="宋体" w:cs="宋体"/>
                <w:i w:val="0"/>
                <w:color w:val="000000"/>
                <w:sz w:val="22"/>
                <w:szCs w:val="22"/>
                <w:u w:val="none"/>
                <w:lang w:eastAsia="zh-CN"/>
              </w:rPr>
            </w:pPr>
          </w:p>
        </w:tc>
        <w:tc>
          <w:tcPr>
            <w:tcW w:w="765" w:type="dxa"/>
            <w:vAlign w:val="center"/>
          </w:tcPr>
          <w:p>
            <w:pPr>
              <w:jc w:val="center"/>
              <w:rPr>
                <w:rFonts w:hint="eastAsia" w:ascii="宋体" w:hAnsi="宋体" w:eastAsia="宋体" w:cs="宋体"/>
                <w:i w:val="0"/>
                <w:color w:val="000000"/>
                <w:sz w:val="22"/>
                <w:szCs w:val="22"/>
                <w:u w:val="none"/>
                <w:lang w:eastAsia="zh-CN"/>
              </w:rPr>
            </w:pPr>
          </w:p>
        </w:tc>
        <w:tc>
          <w:tcPr>
            <w:tcW w:w="818" w:type="dxa"/>
            <w:vAlign w:val="center"/>
          </w:tcPr>
          <w:p>
            <w:pPr>
              <w:jc w:val="center"/>
              <w:rPr>
                <w:rFonts w:hint="eastAsia" w:ascii="宋体" w:hAnsi="宋体" w:eastAsia="宋体" w:cs="宋体"/>
                <w:i w:val="0"/>
                <w:color w:val="000000"/>
                <w:sz w:val="22"/>
                <w:szCs w:val="22"/>
                <w:u w:val="none"/>
                <w:lang w:eastAsia="zh-CN"/>
              </w:rPr>
            </w:pPr>
          </w:p>
        </w:tc>
        <w:tc>
          <w:tcPr>
            <w:tcW w:w="819" w:type="dxa"/>
            <w:gridSpan w:val="2"/>
            <w:vAlign w:val="center"/>
          </w:tcPr>
          <w:p>
            <w:pPr>
              <w:jc w:val="center"/>
              <w:rPr>
                <w:rFonts w:hint="eastAsia" w:ascii="宋体" w:hAnsi="宋体" w:eastAsia="宋体" w:cs="宋体"/>
                <w:i w:val="0"/>
                <w:color w:val="000000"/>
                <w:sz w:val="22"/>
                <w:szCs w:val="22"/>
                <w:u w:val="none"/>
                <w:lang w:eastAsia="zh-CN"/>
              </w:rPr>
            </w:pPr>
          </w:p>
        </w:tc>
        <w:tc>
          <w:tcPr>
            <w:tcW w:w="893" w:type="dxa"/>
            <w:vAlign w:val="center"/>
          </w:tcPr>
          <w:p>
            <w:pPr>
              <w:jc w:val="center"/>
              <w:rPr>
                <w:rFonts w:hint="eastAsia" w:ascii="宋体" w:hAnsi="宋体" w:eastAsia="宋体" w:cs="宋体"/>
                <w:i w:val="0"/>
                <w:color w:val="000000"/>
                <w:sz w:val="22"/>
                <w:szCs w:val="22"/>
                <w:u w:val="none"/>
                <w:lang w:eastAsia="zh-CN"/>
              </w:rPr>
            </w:pPr>
          </w:p>
        </w:tc>
        <w:tc>
          <w:tcPr>
            <w:tcW w:w="1010" w:type="dxa"/>
            <w:vAlign w:val="center"/>
          </w:tcPr>
          <w:p>
            <w:pPr>
              <w:jc w:val="center"/>
              <w:rPr>
                <w:rFonts w:hint="eastAsia" w:ascii="宋体" w:hAnsi="宋体" w:eastAsia="宋体" w:cs="宋体"/>
                <w:i w:val="0"/>
                <w:color w:val="000000"/>
                <w:sz w:val="22"/>
                <w:szCs w:val="22"/>
                <w:u w:val="none"/>
                <w:lang w:eastAsia="zh-CN"/>
              </w:rPr>
            </w:pPr>
          </w:p>
        </w:tc>
        <w:tc>
          <w:tcPr>
            <w:tcW w:w="975" w:type="dxa"/>
            <w:vAlign w:val="center"/>
          </w:tcPr>
          <w:p>
            <w:pPr>
              <w:jc w:val="center"/>
              <w:rPr>
                <w:rFonts w:hint="eastAsia" w:ascii="宋体" w:hAnsi="宋体" w:eastAsia="宋体" w:cs="宋体"/>
                <w:i w:val="0"/>
                <w:color w:val="000000"/>
                <w:sz w:val="22"/>
                <w:szCs w:val="22"/>
                <w:u w:val="none"/>
                <w:lang w:eastAsia="zh-CN"/>
              </w:rPr>
            </w:pPr>
          </w:p>
        </w:tc>
        <w:tc>
          <w:tcPr>
            <w:tcW w:w="750" w:type="dxa"/>
            <w:vAlign w:val="center"/>
          </w:tcPr>
          <w:p>
            <w:pPr>
              <w:jc w:val="center"/>
              <w:rPr>
                <w:rFonts w:hint="eastAsia" w:ascii="宋体" w:hAnsi="宋体" w:eastAsia="宋体" w:cs="宋体"/>
                <w:i w:val="0"/>
                <w:color w:val="000000"/>
                <w:sz w:val="22"/>
                <w:szCs w:val="22"/>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9"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w:t>
            </w:r>
          </w:p>
        </w:tc>
        <w:tc>
          <w:tcPr>
            <w:tcW w:w="1860" w:type="dxa"/>
            <w:vAlign w:val="center"/>
          </w:tcPr>
          <w:p>
            <w:pPr>
              <w:jc w:val="center"/>
              <w:rPr>
                <w:rFonts w:hint="eastAsia" w:ascii="宋体" w:hAnsi="宋体" w:eastAsia="宋体" w:cs="宋体"/>
                <w:i w:val="0"/>
                <w:color w:val="000000"/>
                <w:sz w:val="22"/>
                <w:szCs w:val="22"/>
                <w:u w:val="none"/>
                <w:lang w:eastAsia="zh-CN"/>
              </w:rPr>
            </w:pPr>
          </w:p>
        </w:tc>
        <w:tc>
          <w:tcPr>
            <w:tcW w:w="810" w:type="dxa"/>
            <w:vAlign w:val="center"/>
          </w:tcPr>
          <w:p>
            <w:pPr>
              <w:jc w:val="center"/>
              <w:rPr>
                <w:rFonts w:hint="eastAsia" w:ascii="宋体" w:hAnsi="宋体" w:eastAsia="宋体" w:cs="宋体"/>
                <w:i w:val="0"/>
                <w:color w:val="000000"/>
                <w:sz w:val="22"/>
                <w:szCs w:val="22"/>
                <w:u w:val="none"/>
                <w:lang w:eastAsia="zh-CN"/>
              </w:rPr>
            </w:pPr>
          </w:p>
        </w:tc>
        <w:tc>
          <w:tcPr>
            <w:tcW w:w="570" w:type="dxa"/>
            <w:vAlign w:val="center"/>
          </w:tcPr>
          <w:p>
            <w:pPr>
              <w:jc w:val="center"/>
              <w:rPr>
                <w:rFonts w:hint="eastAsia" w:ascii="宋体" w:hAnsi="宋体" w:eastAsia="宋体" w:cs="宋体"/>
                <w:i w:val="0"/>
                <w:color w:val="000000"/>
                <w:sz w:val="22"/>
                <w:szCs w:val="22"/>
                <w:u w:val="none"/>
                <w:lang w:eastAsia="zh-CN"/>
              </w:rPr>
            </w:pPr>
          </w:p>
        </w:tc>
        <w:tc>
          <w:tcPr>
            <w:tcW w:w="765" w:type="dxa"/>
            <w:vAlign w:val="center"/>
          </w:tcPr>
          <w:p>
            <w:pPr>
              <w:jc w:val="center"/>
              <w:rPr>
                <w:rFonts w:hint="eastAsia" w:ascii="宋体" w:hAnsi="宋体" w:eastAsia="宋体" w:cs="宋体"/>
                <w:i w:val="0"/>
                <w:color w:val="000000"/>
                <w:sz w:val="22"/>
                <w:szCs w:val="22"/>
                <w:u w:val="none"/>
                <w:lang w:eastAsia="zh-CN"/>
              </w:rPr>
            </w:pPr>
          </w:p>
        </w:tc>
        <w:tc>
          <w:tcPr>
            <w:tcW w:w="818" w:type="dxa"/>
            <w:vAlign w:val="center"/>
          </w:tcPr>
          <w:p>
            <w:pPr>
              <w:jc w:val="center"/>
              <w:rPr>
                <w:rFonts w:hint="eastAsia" w:ascii="宋体" w:hAnsi="宋体" w:eastAsia="宋体" w:cs="宋体"/>
                <w:i w:val="0"/>
                <w:color w:val="000000"/>
                <w:sz w:val="22"/>
                <w:szCs w:val="22"/>
                <w:u w:val="none"/>
                <w:lang w:eastAsia="zh-CN"/>
              </w:rPr>
            </w:pPr>
          </w:p>
        </w:tc>
        <w:tc>
          <w:tcPr>
            <w:tcW w:w="819" w:type="dxa"/>
            <w:gridSpan w:val="2"/>
            <w:vAlign w:val="center"/>
          </w:tcPr>
          <w:p>
            <w:pPr>
              <w:jc w:val="center"/>
              <w:rPr>
                <w:rFonts w:hint="eastAsia" w:ascii="宋体" w:hAnsi="宋体" w:eastAsia="宋体" w:cs="宋体"/>
                <w:i w:val="0"/>
                <w:color w:val="000000"/>
                <w:sz w:val="22"/>
                <w:szCs w:val="22"/>
                <w:u w:val="none"/>
                <w:lang w:eastAsia="zh-CN"/>
              </w:rPr>
            </w:pPr>
          </w:p>
        </w:tc>
        <w:tc>
          <w:tcPr>
            <w:tcW w:w="893" w:type="dxa"/>
            <w:vAlign w:val="center"/>
          </w:tcPr>
          <w:p>
            <w:pPr>
              <w:jc w:val="center"/>
              <w:rPr>
                <w:rFonts w:hint="eastAsia" w:ascii="宋体" w:hAnsi="宋体" w:eastAsia="宋体" w:cs="宋体"/>
                <w:i w:val="0"/>
                <w:color w:val="000000"/>
                <w:sz w:val="22"/>
                <w:szCs w:val="22"/>
                <w:u w:val="none"/>
                <w:lang w:eastAsia="zh-CN"/>
              </w:rPr>
            </w:pPr>
          </w:p>
        </w:tc>
        <w:tc>
          <w:tcPr>
            <w:tcW w:w="1010" w:type="dxa"/>
            <w:vAlign w:val="center"/>
          </w:tcPr>
          <w:p>
            <w:pPr>
              <w:jc w:val="center"/>
              <w:rPr>
                <w:rFonts w:hint="eastAsia" w:ascii="宋体" w:hAnsi="宋体" w:eastAsia="宋体" w:cs="宋体"/>
                <w:i w:val="0"/>
                <w:color w:val="000000"/>
                <w:sz w:val="22"/>
                <w:szCs w:val="22"/>
                <w:u w:val="none"/>
                <w:lang w:eastAsia="zh-CN"/>
              </w:rPr>
            </w:pPr>
          </w:p>
        </w:tc>
        <w:tc>
          <w:tcPr>
            <w:tcW w:w="975" w:type="dxa"/>
            <w:vAlign w:val="center"/>
          </w:tcPr>
          <w:p>
            <w:pPr>
              <w:jc w:val="center"/>
              <w:rPr>
                <w:rFonts w:hint="eastAsia" w:ascii="宋体" w:hAnsi="宋体" w:eastAsia="宋体" w:cs="宋体"/>
                <w:i w:val="0"/>
                <w:color w:val="000000"/>
                <w:sz w:val="22"/>
                <w:szCs w:val="22"/>
                <w:u w:val="none"/>
                <w:lang w:eastAsia="zh-CN"/>
              </w:rPr>
            </w:pPr>
          </w:p>
        </w:tc>
        <w:tc>
          <w:tcPr>
            <w:tcW w:w="750" w:type="dxa"/>
            <w:vAlign w:val="center"/>
          </w:tcPr>
          <w:p>
            <w:pPr>
              <w:jc w:val="center"/>
              <w:rPr>
                <w:rFonts w:hint="eastAsia" w:ascii="宋体" w:hAnsi="宋体" w:eastAsia="宋体" w:cs="宋体"/>
                <w:i w:val="0"/>
                <w:color w:val="000000"/>
                <w:sz w:val="22"/>
                <w:szCs w:val="22"/>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9"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w:t>
            </w:r>
          </w:p>
        </w:tc>
        <w:tc>
          <w:tcPr>
            <w:tcW w:w="1860" w:type="dxa"/>
            <w:vAlign w:val="center"/>
          </w:tcPr>
          <w:p>
            <w:pPr>
              <w:jc w:val="center"/>
              <w:rPr>
                <w:rFonts w:hint="eastAsia" w:ascii="宋体" w:hAnsi="宋体" w:eastAsia="宋体" w:cs="宋体"/>
                <w:i w:val="0"/>
                <w:color w:val="000000"/>
                <w:sz w:val="22"/>
                <w:szCs w:val="22"/>
                <w:u w:val="none"/>
                <w:lang w:eastAsia="zh-CN"/>
              </w:rPr>
            </w:pPr>
          </w:p>
        </w:tc>
        <w:tc>
          <w:tcPr>
            <w:tcW w:w="810" w:type="dxa"/>
            <w:vAlign w:val="center"/>
          </w:tcPr>
          <w:p>
            <w:pPr>
              <w:jc w:val="center"/>
              <w:rPr>
                <w:rFonts w:hint="eastAsia" w:ascii="宋体" w:hAnsi="宋体" w:eastAsia="宋体" w:cs="宋体"/>
                <w:i w:val="0"/>
                <w:color w:val="000000"/>
                <w:sz w:val="22"/>
                <w:szCs w:val="22"/>
                <w:u w:val="none"/>
                <w:lang w:eastAsia="zh-CN"/>
              </w:rPr>
            </w:pPr>
          </w:p>
        </w:tc>
        <w:tc>
          <w:tcPr>
            <w:tcW w:w="570" w:type="dxa"/>
            <w:vAlign w:val="center"/>
          </w:tcPr>
          <w:p>
            <w:pPr>
              <w:jc w:val="center"/>
              <w:rPr>
                <w:rFonts w:hint="eastAsia" w:ascii="宋体" w:hAnsi="宋体" w:eastAsia="宋体" w:cs="宋体"/>
                <w:i w:val="0"/>
                <w:color w:val="000000"/>
                <w:sz w:val="22"/>
                <w:szCs w:val="22"/>
                <w:u w:val="none"/>
                <w:lang w:eastAsia="zh-CN"/>
              </w:rPr>
            </w:pPr>
          </w:p>
        </w:tc>
        <w:tc>
          <w:tcPr>
            <w:tcW w:w="765" w:type="dxa"/>
            <w:vAlign w:val="center"/>
          </w:tcPr>
          <w:p>
            <w:pPr>
              <w:jc w:val="center"/>
              <w:rPr>
                <w:rFonts w:hint="eastAsia" w:ascii="宋体" w:hAnsi="宋体" w:eastAsia="宋体" w:cs="宋体"/>
                <w:i w:val="0"/>
                <w:color w:val="000000"/>
                <w:sz w:val="22"/>
                <w:szCs w:val="22"/>
                <w:u w:val="none"/>
                <w:lang w:eastAsia="zh-CN"/>
              </w:rPr>
            </w:pPr>
          </w:p>
        </w:tc>
        <w:tc>
          <w:tcPr>
            <w:tcW w:w="818" w:type="dxa"/>
            <w:vAlign w:val="center"/>
          </w:tcPr>
          <w:p>
            <w:pPr>
              <w:jc w:val="center"/>
              <w:rPr>
                <w:rFonts w:hint="eastAsia" w:ascii="宋体" w:hAnsi="宋体" w:eastAsia="宋体" w:cs="宋体"/>
                <w:i w:val="0"/>
                <w:color w:val="000000"/>
                <w:sz w:val="22"/>
                <w:szCs w:val="22"/>
                <w:u w:val="none"/>
                <w:lang w:eastAsia="zh-CN"/>
              </w:rPr>
            </w:pPr>
          </w:p>
        </w:tc>
        <w:tc>
          <w:tcPr>
            <w:tcW w:w="819" w:type="dxa"/>
            <w:gridSpan w:val="2"/>
            <w:vAlign w:val="center"/>
          </w:tcPr>
          <w:p>
            <w:pPr>
              <w:jc w:val="center"/>
              <w:rPr>
                <w:rFonts w:hint="eastAsia" w:ascii="宋体" w:hAnsi="宋体" w:eastAsia="宋体" w:cs="宋体"/>
                <w:i w:val="0"/>
                <w:color w:val="000000"/>
                <w:sz w:val="22"/>
                <w:szCs w:val="22"/>
                <w:u w:val="none"/>
                <w:lang w:eastAsia="zh-CN"/>
              </w:rPr>
            </w:pPr>
          </w:p>
        </w:tc>
        <w:tc>
          <w:tcPr>
            <w:tcW w:w="893" w:type="dxa"/>
            <w:vAlign w:val="center"/>
          </w:tcPr>
          <w:p>
            <w:pPr>
              <w:jc w:val="center"/>
              <w:rPr>
                <w:rFonts w:hint="eastAsia" w:ascii="宋体" w:hAnsi="宋体" w:eastAsia="宋体" w:cs="宋体"/>
                <w:i w:val="0"/>
                <w:color w:val="000000"/>
                <w:sz w:val="22"/>
                <w:szCs w:val="22"/>
                <w:u w:val="none"/>
                <w:lang w:eastAsia="zh-CN"/>
              </w:rPr>
            </w:pPr>
          </w:p>
        </w:tc>
        <w:tc>
          <w:tcPr>
            <w:tcW w:w="1010" w:type="dxa"/>
            <w:vAlign w:val="center"/>
          </w:tcPr>
          <w:p>
            <w:pPr>
              <w:jc w:val="center"/>
              <w:rPr>
                <w:rFonts w:hint="eastAsia" w:ascii="宋体" w:hAnsi="宋体" w:eastAsia="宋体" w:cs="宋体"/>
                <w:i w:val="0"/>
                <w:color w:val="000000"/>
                <w:sz w:val="22"/>
                <w:szCs w:val="22"/>
                <w:u w:val="none"/>
                <w:lang w:eastAsia="zh-CN"/>
              </w:rPr>
            </w:pPr>
          </w:p>
        </w:tc>
        <w:tc>
          <w:tcPr>
            <w:tcW w:w="975" w:type="dxa"/>
            <w:vAlign w:val="center"/>
          </w:tcPr>
          <w:p>
            <w:pPr>
              <w:jc w:val="center"/>
              <w:rPr>
                <w:rFonts w:hint="eastAsia" w:ascii="宋体" w:hAnsi="宋体" w:eastAsia="宋体" w:cs="宋体"/>
                <w:i w:val="0"/>
                <w:color w:val="000000"/>
                <w:sz w:val="22"/>
                <w:szCs w:val="22"/>
                <w:u w:val="none"/>
                <w:lang w:eastAsia="zh-CN"/>
              </w:rPr>
            </w:pPr>
          </w:p>
        </w:tc>
        <w:tc>
          <w:tcPr>
            <w:tcW w:w="750" w:type="dxa"/>
            <w:vAlign w:val="center"/>
          </w:tcPr>
          <w:p>
            <w:pPr>
              <w:jc w:val="center"/>
              <w:rPr>
                <w:rFonts w:hint="eastAsia" w:ascii="宋体" w:hAnsi="宋体" w:eastAsia="宋体" w:cs="宋体"/>
                <w:i w:val="0"/>
                <w:color w:val="000000"/>
                <w:sz w:val="22"/>
                <w:szCs w:val="22"/>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9"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w:t>
            </w:r>
          </w:p>
        </w:tc>
        <w:tc>
          <w:tcPr>
            <w:tcW w:w="1860" w:type="dxa"/>
            <w:vAlign w:val="center"/>
          </w:tcPr>
          <w:p>
            <w:pPr>
              <w:jc w:val="center"/>
              <w:rPr>
                <w:rFonts w:hint="eastAsia" w:ascii="宋体" w:hAnsi="宋体" w:eastAsia="宋体" w:cs="宋体"/>
                <w:i w:val="0"/>
                <w:color w:val="000000"/>
                <w:sz w:val="22"/>
                <w:szCs w:val="22"/>
                <w:u w:val="none"/>
                <w:lang w:eastAsia="zh-CN"/>
              </w:rPr>
            </w:pPr>
          </w:p>
        </w:tc>
        <w:tc>
          <w:tcPr>
            <w:tcW w:w="810" w:type="dxa"/>
            <w:vAlign w:val="center"/>
          </w:tcPr>
          <w:p>
            <w:pPr>
              <w:jc w:val="center"/>
              <w:rPr>
                <w:rFonts w:hint="eastAsia" w:ascii="宋体" w:hAnsi="宋体" w:eastAsia="宋体" w:cs="宋体"/>
                <w:i w:val="0"/>
                <w:color w:val="000000"/>
                <w:sz w:val="22"/>
                <w:szCs w:val="22"/>
                <w:u w:val="none"/>
                <w:lang w:eastAsia="zh-CN"/>
              </w:rPr>
            </w:pPr>
          </w:p>
        </w:tc>
        <w:tc>
          <w:tcPr>
            <w:tcW w:w="570" w:type="dxa"/>
            <w:vAlign w:val="center"/>
          </w:tcPr>
          <w:p>
            <w:pPr>
              <w:jc w:val="center"/>
              <w:rPr>
                <w:rFonts w:hint="eastAsia" w:ascii="宋体" w:hAnsi="宋体" w:eastAsia="宋体" w:cs="宋体"/>
                <w:i w:val="0"/>
                <w:color w:val="000000"/>
                <w:sz w:val="22"/>
                <w:szCs w:val="22"/>
                <w:u w:val="none"/>
                <w:lang w:eastAsia="zh-CN"/>
              </w:rPr>
            </w:pPr>
          </w:p>
        </w:tc>
        <w:tc>
          <w:tcPr>
            <w:tcW w:w="765" w:type="dxa"/>
            <w:vAlign w:val="center"/>
          </w:tcPr>
          <w:p>
            <w:pPr>
              <w:jc w:val="center"/>
              <w:rPr>
                <w:rFonts w:hint="eastAsia" w:ascii="宋体" w:hAnsi="宋体" w:eastAsia="宋体" w:cs="宋体"/>
                <w:i w:val="0"/>
                <w:color w:val="000000"/>
                <w:sz w:val="22"/>
                <w:szCs w:val="22"/>
                <w:u w:val="none"/>
                <w:lang w:eastAsia="zh-CN"/>
              </w:rPr>
            </w:pPr>
          </w:p>
        </w:tc>
        <w:tc>
          <w:tcPr>
            <w:tcW w:w="818" w:type="dxa"/>
            <w:vAlign w:val="center"/>
          </w:tcPr>
          <w:p>
            <w:pPr>
              <w:jc w:val="center"/>
              <w:rPr>
                <w:rFonts w:hint="eastAsia" w:ascii="宋体" w:hAnsi="宋体" w:eastAsia="宋体" w:cs="宋体"/>
                <w:i w:val="0"/>
                <w:color w:val="000000"/>
                <w:sz w:val="22"/>
                <w:szCs w:val="22"/>
                <w:u w:val="none"/>
                <w:lang w:eastAsia="zh-CN"/>
              </w:rPr>
            </w:pPr>
          </w:p>
        </w:tc>
        <w:tc>
          <w:tcPr>
            <w:tcW w:w="819" w:type="dxa"/>
            <w:gridSpan w:val="2"/>
            <w:vAlign w:val="center"/>
          </w:tcPr>
          <w:p>
            <w:pPr>
              <w:jc w:val="center"/>
              <w:rPr>
                <w:rFonts w:hint="eastAsia" w:ascii="宋体" w:hAnsi="宋体" w:eastAsia="宋体" w:cs="宋体"/>
                <w:i w:val="0"/>
                <w:color w:val="000000"/>
                <w:sz w:val="22"/>
                <w:szCs w:val="22"/>
                <w:u w:val="none"/>
                <w:lang w:eastAsia="zh-CN"/>
              </w:rPr>
            </w:pPr>
          </w:p>
        </w:tc>
        <w:tc>
          <w:tcPr>
            <w:tcW w:w="893" w:type="dxa"/>
            <w:vAlign w:val="center"/>
          </w:tcPr>
          <w:p>
            <w:pPr>
              <w:jc w:val="center"/>
              <w:rPr>
                <w:rFonts w:hint="eastAsia" w:ascii="宋体" w:hAnsi="宋体" w:eastAsia="宋体" w:cs="宋体"/>
                <w:i w:val="0"/>
                <w:color w:val="000000"/>
                <w:sz w:val="22"/>
                <w:szCs w:val="22"/>
                <w:u w:val="none"/>
                <w:lang w:eastAsia="zh-CN"/>
              </w:rPr>
            </w:pPr>
          </w:p>
        </w:tc>
        <w:tc>
          <w:tcPr>
            <w:tcW w:w="1010" w:type="dxa"/>
            <w:vAlign w:val="center"/>
          </w:tcPr>
          <w:p>
            <w:pPr>
              <w:jc w:val="center"/>
              <w:rPr>
                <w:rFonts w:hint="eastAsia" w:ascii="宋体" w:hAnsi="宋体" w:eastAsia="宋体" w:cs="宋体"/>
                <w:i w:val="0"/>
                <w:color w:val="000000"/>
                <w:sz w:val="22"/>
                <w:szCs w:val="22"/>
                <w:u w:val="none"/>
                <w:lang w:eastAsia="zh-CN"/>
              </w:rPr>
            </w:pPr>
          </w:p>
        </w:tc>
        <w:tc>
          <w:tcPr>
            <w:tcW w:w="975" w:type="dxa"/>
            <w:vAlign w:val="center"/>
          </w:tcPr>
          <w:p>
            <w:pPr>
              <w:jc w:val="center"/>
              <w:rPr>
                <w:rFonts w:hint="eastAsia" w:ascii="宋体" w:hAnsi="宋体" w:eastAsia="宋体" w:cs="宋体"/>
                <w:i w:val="0"/>
                <w:color w:val="000000"/>
                <w:sz w:val="22"/>
                <w:szCs w:val="22"/>
                <w:u w:val="none"/>
                <w:lang w:eastAsia="zh-CN"/>
              </w:rPr>
            </w:pPr>
          </w:p>
        </w:tc>
        <w:tc>
          <w:tcPr>
            <w:tcW w:w="750" w:type="dxa"/>
            <w:vAlign w:val="center"/>
          </w:tcPr>
          <w:p>
            <w:pPr>
              <w:jc w:val="center"/>
              <w:rPr>
                <w:rFonts w:hint="eastAsia" w:ascii="宋体" w:hAnsi="宋体" w:eastAsia="宋体" w:cs="宋体"/>
                <w:i w:val="0"/>
                <w:color w:val="000000"/>
                <w:sz w:val="22"/>
                <w:szCs w:val="22"/>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9"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7</w:t>
            </w:r>
          </w:p>
        </w:tc>
        <w:tc>
          <w:tcPr>
            <w:tcW w:w="1860" w:type="dxa"/>
            <w:vAlign w:val="center"/>
          </w:tcPr>
          <w:p>
            <w:pPr>
              <w:jc w:val="center"/>
              <w:rPr>
                <w:rFonts w:hint="eastAsia" w:ascii="宋体" w:hAnsi="宋体" w:eastAsia="宋体" w:cs="宋体"/>
                <w:i w:val="0"/>
                <w:color w:val="000000"/>
                <w:sz w:val="22"/>
                <w:szCs w:val="22"/>
                <w:u w:val="none"/>
                <w:lang w:eastAsia="zh-CN"/>
              </w:rPr>
            </w:pPr>
          </w:p>
        </w:tc>
        <w:tc>
          <w:tcPr>
            <w:tcW w:w="810" w:type="dxa"/>
            <w:vAlign w:val="center"/>
          </w:tcPr>
          <w:p>
            <w:pPr>
              <w:jc w:val="center"/>
              <w:rPr>
                <w:rFonts w:hint="eastAsia" w:ascii="宋体" w:hAnsi="宋体" w:eastAsia="宋体" w:cs="宋体"/>
                <w:i w:val="0"/>
                <w:color w:val="000000"/>
                <w:sz w:val="22"/>
                <w:szCs w:val="22"/>
                <w:u w:val="none"/>
                <w:lang w:eastAsia="zh-CN"/>
              </w:rPr>
            </w:pPr>
          </w:p>
        </w:tc>
        <w:tc>
          <w:tcPr>
            <w:tcW w:w="570" w:type="dxa"/>
            <w:vAlign w:val="center"/>
          </w:tcPr>
          <w:p>
            <w:pPr>
              <w:jc w:val="center"/>
              <w:rPr>
                <w:rFonts w:hint="eastAsia" w:ascii="宋体" w:hAnsi="宋体" w:eastAsia="宋体" w:cs="宋体"/>
                <w:i w:val="0"/>
                <w:color w:val="000000"/>
                <w:sz w:val="22"/>
                <w:szCs w:val="22"/>
                <w:u w:val="none"/>
                <w:lang w:eastAsia="zh-CN"/>
              </w:rPr>
            </w:pPr>
          </w:p>
        </w:tc>
        <w:tc>
          <w:tcPr>
            <w:tcW w:w="765" w:type="dxa"/>
            <w:vAlign w:val="center"/>
          </w:tcPr>
          <w:p>
            <w:pPr>
              <w:jc w:val="center"/>
              <w:rPr>
                <w:rFonts w:hint="eastAsia" w:ascii="宋体" w:hAnsi="宋体" w:eastAsia="宋体" w:cs="宋体"/>
                <w:i w:val="0"/>
                <w:color w:val="000000"/>
                <w:sz w:val="22"/>
                <w:szCs w:val="22"/>
                <w:u w:val="none"/>
                <w:lang w:eastAsia="zh-CN"/>
              </w:rPr>
            </w:pPr>
          </w:p>
        </w:tc>
        <w:tc>
          <w:tcPr>
            <w:tcW w:w="818" w:type="dxa"/>
            <w:vAlign w:val="center"/>
          </w:tcPr>
          <w:p>
            <w:pPr>
              <w:jc w:val="center"/>
              <w:rPr>
                <w:rFonts w:hint="eastAsia" w:ascii="宋体" w:hAnsi="宋体" w:eastAsia="宋体" w:cs="宋体"/>
                <w:i w:val="0"/>
                <w:color w:val="000000"/>
                <w:sz w:val="22"/>
                <w:szCs w:val="22"/>
                <w:u w:val="none"/>
                <w:lang w:eastAsia="zh-CN"/>
              </w:rPr>
            </w:pPr>
          </w:p>
        </w:tc>
        <w:tc>
          <w:tcPr>
            <w:tcW w:w="819" w:type="dxa"/>
            <w:gridSpan w:val="2"/>
            <w:vAlign w:val="center"/>
          </w:tcPr>
          <w:p>
            <w:pPr>
              <w:jc w:val="center"/>
              <w:rPr>
                <w:rFonts w:hint="eastAsia" w:ascii="宋体" w:hAnsi="宋体" w:eastAsia="宋体" w:cs="宋体"/>
                <w:i w:val="0"/>
                <w:color w:val="000000"/>
                <w:sz w:val="22"/>
                <w:szCs w:val="22"/>
                <w:u w:val="none"/>
                <w:lang w:eastAsia="zh-CN"/>
              </w:rPr>
            </w:pPr>
          </w:p>
        </w:tc>
        <w:tc>
          <w:tcPr>
            <w:tcW w:w="893" w:type="dxa"/>
            <w:vAlign w:val="center"/>
          </w:tcPr>
          <w:p>
            <w:pPr>
              <w:jc w:val="center"/>
              <w:rPr>
                <w:rFonts w:hint="eastAsia" w:ascii="宋体" w:hAnsi="宋体" w:eastAsia="宋体" w:cs="宋体"/>
                <w:i w:val="0"/>
                <w:color w:val="000000"/>
                <w:sz w:val="22"/>
                <w:szCs w:val="22"/>
                <w:u w:val="none"/>
                <w:lang w:eastAsia="zh-CN"/>
              </w:rPr>
            </w:pPr>
          </w:p>
        </w:tc>
        <w:tc>
          <w:tcPr>
            <w:tcW w:w="1010" w:type="dxa"/>
            <w:vAlign w:val="center"/>
          </w:tcPr>
          <w:p>
            <w:pPr>
              <w:jc w:val="center"/>
              <w:rPr>
                <w:rFonts w:hint="eastAsia" w:ascii="宋体" w:hAnsi="宋体" w:eastAsia="宋体" w:cs="宋体"/>
                <w:i w:val="0"/>
                <w:color w:val="000000"/>
                <w:sz w:val="22"/>
                <w:szCs w:val="22"/>
                <w:u w:val="none"/>
                <w:lang w:eastAsia="zh-CN"/>
              </w:rPr>
            </w:pPr>
          </w:p>
        </w:tc>
        <w:tc>
          <w:tcPr>
            <w:tcW w:w="975" w:type="dxa"/>
            <w:vAlign w:val="center"/>
          </w:tcPr>
          <w:p>
            <w:pPr>
              <w:jc w:val="center"/>
              <w:rPr>
                <w:rFonts w:hint="eastAsia" w:ascii="宋体" w:hAnsi="宋体" w:eastAsia="宋体" w:cs="宋体"/>
                <w:i w:val="0"/>
                <w:color w:val="000000"/>
                <w:sz w:val="22"/>
                <w:szCs w:val="22"/>
                <w:u w:val="none"/>
                <w:lang w:eastAsia="zh-CN"/>
              </w:rPr>
            </w:pPr>
          </w:p>
        </w:tc>
        <w:tc>
          <w:tcPr>
            <w:tcW w:w="750" w:type="dxa"/>
            <w:vAlign w:val="center"/>
          </w:tcPr>
          <w:p>
            <w:pPr>
              <w:jc w:val="center"/>
              <w:rPr>
                <w:rFonts w:hint="eastAsia" w:ascii="宋体" w:hAnsi="宋体" w:eastAsia="宋体" w:cs="宋体"/>
                <w:i w:val="0"/>
                <w:color w:val="000000"/>
                <w:sz w:val="22"/>
                <w:szCs w:val="22"/>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9"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w:t>
            </w:r>
          </w:p>
        </w:tc>
        <w:tc>
          <w:tcPr>
            <w:tcW w:w="1860" w:type="dxa"/>
            <w:vAlign w:val="center"/>
          </w:tcPr>
          <w:p>
            <w:pPr>
              <w:jc w:val="center"/>
              <w:rPr>
                <w:rFonts w:hint="eastAsia" w:ascii="宋体" w:hAnsi="宋体" w:eastAsia="宋体" w:cs="宋体"/>
                <w:i w:val="0"/>
                <w:color w:val="000000"/>
                <w:sz w:val="22"/>
                <w:szCs w:val="22"/>
                <w:u w:val="none"/>
                <w:lang w:eastAsia="zh-CN"/>
              </w:rPr>
            </w:pPr>
          </w:p>
        </w:tc>
        <w:tc>
          <w:tcPr>
            <w:tcW w:w="810" w:type="dxa"/>
            <w:vAlign w:val="center"/>
          </w:tcPr>
          <w:p>
            <w:pPr>
              <w:jc w:val="center"/>
              <w:rPr>
                <w:rFonts w:hint="eastAsia" w:ascii="宋体" w:hAnsi="宋体" w:eastAsia="宋体" w:cs="宋体"/>
                <w:i w:val="0"/>
                <w:color w:val="000000"/>
                <w:sz w:val="22"/>
                <w:szCs w:val="22"/>
                <w:u w:val="none"/>
                <w:lang w:eastAsia="zh-CN"/>
              </w:rPr>
            </w:pPr>
          </w:p>
        </w:tc>
        <w:tc>
          <w:tcPr>
            <w:tcW w:w="570" w:type="dxa"/>
            <w:vAlign w:val="center"/>
          </w:tcPr>
          <w:p>
            <w:pPr>
              <w:jc w:val="center"/>
              <w:rPr>
                <w:rFonts w:hint="eastAsia" w:ascii="宋体" w:hAnsi="宋体" w:eastAsia="宋体" w:cs="宋体"/>
                <w:i w:val="0"/>
                <w:color w:val="000000"/>
                <w:sz w:val="22"/>
                <w:szCs w:val="22"/>
                <w:u w:val="none"/>
                <w:lang w:eastAsia="zh-CN"/>
              </w:rPr>
            </w:pPr>
          </w:p>
        </w:tc>
        <w:tc>
          <w:tcPr>
            <w:tcW w:w="765" w:type="dxa"/>
            <w:vAlign w:val="center"/>
          </w:tcPr>
          <w:p>
            <w:pPr>
              <w:jc w:val="center"/>
              <w:rPr>
                <w:rFonts w:hint="eastAsia" w:ascii="宋体" w:hAnsi="宋体" w:eastAsia="宋体" w:cs="宋体"/>
                <w:i w:val="0"/>
                <w:color w:val="000000"/>
                <w:sz w:val="22"/>
                <w:szCs w:val="22"/>
                <w:u w:val="none"/>
                <w:lang w:eastAsia="zh-CN"/>
              </w:rPr>
            </w:pPr>
          </w:p>
        </w:tc>
        <w:tc>
          <w:tcPr>
            <w:tcW w:w="818" w:type="dxa"/>
            <w:vAlign w:val="center"/>
          </w:tcPr>
          <w:p>
            <w:pPr>
              <w:jc w:val="center"/>
              <w:rPr>
                <w:rFonts w:hint="eastAsia" w:ascii="宋体" w:hAnsi="宋体" w:eastAsia="宋体" w:cs="宋体"/>
                <w:i w:val="0"/>
                <w:color w:val="000000"/>
                <w:sz w:val="22"/>
                <w:szCs w:val="22"/>
                <w:u w:val="none"/>
                <w:lang w:eastAsia="zh-CN"/>
              </w:rPr>
            </w:pPr>
          </w:p>
        </w:tc>
        <w:tc>
          <w:tcPr>
            <w:tcW w:w="819" w:type="dxa"/>
            <w:gridSpan w:val="2"/>
            <w:vAlign w:val="center"/>
          </w:tcPr>
          <w:p>
            <w:pPr>
              <w:jc w:val="center"/>
              <w:rPr>
                <w:rFonts w:hint="eastAsia" w:ascii="宋体" w:hAnsi="宋体" w:eastAsia="宋体" w:cs="宋体"/>
                <w:i w:val="0"/>
                <w:color w:val="000000"/>
                <w:sz w:val="22"/>
                <w:szCs w:val="22"/>
                <w:u w:val="none"/>
                <w:lang w:eastAsia="zh-CN"/>
              </w:rPr>
            </w:pPr>
          </w:p>
        </w:tc>
        <w:tc>
          <w:tcPr>
            <w:tcW w:w="893" w:type="dxa"/>
            <w:vAlign w:val="center"/>
          </w:tcPr>
          <w:p>
            <w:pPr>
              <w:jc w:val="center"/>
              <w:rPr>
                <w:rFonts w:hint="eastAsia" w:ascii="宋体" w:hAnsi="宋体" w:eastAsia="宋体" w:cs="宋体"/>
                <w:i w:val="0"/>
                <w:color w:val="000000"/>
                <w:sz w:val="22"/>
                <w:szCs w:val="22"/>
                <w:u w:val="none"/>
                <w:lang w:eastAsia="zh-CN"/>
              </w:rPr>
            </w:pPr>
          </w:p>
        </w:tc>
        <w:tc>
          <w:tcPr>
            <w:tcW w:w="1010" w:type="dxa"/>
            <w:vAlign w:val="center"/>
          </w:tcPr>
          <w:p>
            <w:pPr>
              <w:jc w:val="center"/>
              <w:rPr>
                <w:rFonts w:hint="eastAsia" w:ascii="宋体" w:hAnsi="宋体" w:eastAsia="宋体" w:cs="宋体"/>
                <w:i w:val="0"/>
                <w:color w:val="000000"/>
                <w:sz w:val="22"/>
                <w:szCs w:val="22"/>
                <w:u w:val="none"/>
                <w:lang w:eastAsia="zh-CN"/>
              </w:rPr>
            </w:pPr>
          </w:p>
        </w:tc>
        <w:tc>
          <w:tcPr>
            <w:tcW w:w="975" w:type="dxa"/>
            <w:vAlign w:val="center"/>
          </w:tcPr>
          <w:p>
            <w:pPr>
              <w:jc w:val="center"/>
              <w:rPr>
                <w:rFonts w:hint="eastAsia" w:ascii="宋体" w:hAnsi="宋体" w:eastAsia="宋体" w:cs="宋体"/>
                <w:i w:val="0"/>
                <w:color w:val="000000"/>
                <w:sz w:val="22"/>
                <w:szCs w:val="22"/>
                <w:u w:val="none"/>
                <w:lang w:eastAsia="zh-CN"/>
              </w:rPr>
            </w:pPr>
          </w:p>
        </w:tc>
        <w:tc>
          <w:tcPr>
            <w:tcW w:w="750" w:type="dxa"/>
            <w:vAlign w:val="center"/>
          </w:tcPr>
          <w:p>
            <w:pPr>
              <w:jc w:val="center"/>
              <w:rPr>
                <w:rFonts w:hint="eastAsia" w:ascii="宋体" w:hAnsi="宋体" w:eastAsia="宋体" w:cs="宋体"/>
                <w:i w:val="0"/>
                <w:color w:val="000000"/>
                <w:sz w:val="22"/>
                <w:szCs w:val="22"/>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9"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9</w:t>
            </w:r>
          </w:p>
        </w:tc>
        <w:tc>
          <w:tcPr>
            <w:tcW w:w="1860" w:type="dxa"/>
            <w:vAlign w:val="center"/>
          </w:tcPr>
          <w:p>
            <w:pPr>
              <w:jc w:val="center"/>
              <w:rPr>
                <w:rFonts w:hint="eastAsia" w:ascii="宋体" w:hAnsi="宋体" w:eastAsia="宋体" w:cs="宋体"/>
                <w:i w:val="0"/>
                <w:color w:val="000000"/>
                <w:sz w:val="22"/>
                <w:szCs w:val="22"/>
                <w:u w:val="none"/>
                <w:lang w:eastAsia="zh-CN"/>
              </w:rPr>
            </w:pPr>
          </w:p>
        </w:tc>
        <w:tc>
          <w:tcPr>
            <w:tcW w:w="810" w:type="dxa"/>
            <w:vAlign w:val="center"/>
          </w:tcPr>
          <w:p>
            <w:pPr>
              <w:jc w:val="center"/>
              <w:rPr>
                <w:rFonts w:hint="eastAsia" w:ascii="宋体" w:hAnsi="宋体" w:eastAsia="宋体" w:cs="宋体"/>
                <w:i w:val="0"/>
                <w:color w:val="000000"/>
                <w:sz w:val="22"/>
                <w:szCs w:val="22"/>
                <w:u w:val="none"/>
                <w:lang w:eastAsia="zh-CN"/>
              </w:rPr>
            </w:pPr>
          </w:p>
        </w:tc>
        <w:tc>
          <w:tcPr>
            <w:tcW w:w="570" w:type="dxa"/>
            <w:vAlign w:val="center"/>
          </w:tcPr>
          <w:p>
            <w:pPr>
              <w:jc w:val="center"/>
              <w:rPr>
                <w:rFonts w:hint="eastAsia" w:ascii="宋体" w:hAnsi="宋体" w:eastAsia="宋体" w:cs="宋体"/>
                <w:i w:val="0"/>
                <w:color w:val="000000"/>
                <w:sz w:val="22"/>
                <w:szCs w:val="22"/>
                <w:u w:val="none"/>
                <w:lang w:eastAsia="zh-CN"/>
              </w:rPr>
            </w:pPr>
          </w:p>
        </w:tc>
        <w:tc>
          <w:tcPr>
            <w:tcW w:w="765" w:type="dxa"/>
            <w:vAlign w:val="center"/>
          </w:tcPr>
          <w:p>
            <w:pPr>
              <w:jc w:val="center"/>
              <w:rPr>
                <w:rFonts w:hint="eastAsia" w:ascii="宋体" w:hAnsi="宋体" w:eastAsia="宋体" w:cs="宋体"/>
                <w:i w:val="0"/>
                <w:color w:val="000000"/>
                <w:sz w:val="22"/>
                <w:szCs w:val="22"/>
                <w:u w:val="none"/>
                <w:lang w:eastAsia="zh-CN"/>
              </w:rPr>
            </w:pPr>
          </w:p>
        </w:tc>
        <w:tc>
          <w:tcPr>
            <w:tcW w:w="818" w:type="dxa"/>
            <w:vAlign w:val="center"/>
          </w:tcPr>
          <w:p>
            <w:pPr>
              <w:jc w:val="center"/>
              <w:rPr>
                <w:rFonts w:hint="eastAsia" w:ascii="宋体" w:hAnsi="宋体" w:eastAsia="宋体" w:cs="宋体"/>
                <w:i w:val="0"/>
                <w:color w:val="000000"/>
                <w:sz w:val="22"/>
                <w:szCs w:val="22"/>
                <w:u w:val="none"/>
                <w:lang w:eastAsia="zh-CN"/>
              </w:rPr>
            </w:pPr>
          </w:p>
        </w:tc>
        <w:tc>
          <w:tcPr>
            <w:tcW w:w="819" w:type="dxa"/>
            <w:gridSpan w:val="2"/>
            <w:vAlign w:val="center"/>
          </w:tcPr>
          <w:p>
            <w:pPr>
              <w:jc w:val="center"/>
              <w:rPr>
                <w:rFonts w:hint="eastAsia" w:ascii="宋体" w:hAnsi="宋体" w:eastAsia="宋体" w:cs="宋体"/>
                <w:i w:val="0"/>
                <w:color w:val="000000"/>
                <w:sz w:val="22"/>
                <w:szCs w:val="22"/>
                <w:u w:val="none"/>
                <w:lang w:eastAsia="zh-CN"/>
              </w:rPr>
            </w:pPr>
          </w:p>
        </w:tc>
        <w:tc>
          <w:tcPr>
            <w:tcW w:w="893" w:type="dxa"/>
            <w:vAlign w:val="center"/>
          </w:tcPr>
          <w:p>
            <w:pPr>
              <w:jc w:val="center"/>
              <w:rPr>
                <w:rFonts w:hint="eastAsia" w:ascii="宋体" w:hAnsi="宋体" w:eastAsia="宋体" w:cs="宋体"/>
                <w:i w:val="0"/>
                <w:color w:val="000000"/>
                <w:sz w:val="22"/>
                <w:szCs w:val="22"/>
                <w:u w:val="none"/>
                <w:lang w:eastAsia="zh-CN"/>
              </w:rPr>
            </w:pPr>
          </w:p>
        </w:tc>
        <w:tc>
          <w:tcPr>
            <w:tcW w:w="1010" w:type="dxa"/>
            <w:vAlign w:val="center"/>
          </w:tcPr>
          <w:p>
            <w:pPr>
              <w:jc w:val="center"/>
              <w:rPr>
                <w:rFonts w:hint="eastAsia" w:ascii="宋体" w:hAnsi="宋体" w:eastAsia="宋体" w:cs="宋体"/>
                <w:i w:val="0"/>
                <w:color w:val="000000"/>
                <w:sz w:val="22"/>
                <w:szCs w:val="22"/>
                <w:u w:val="none"/>
                <w:lang w:eastAsia="zh-CN"/>
              </w:rPr>
            </w:pPr>
          </w:p>
        </w:tc>
        <w:tc>
          <w:tcPr>
            <w:tcW w:w="975" w:type="dxa"/>
            <w:vAlign w:val="center"/>
          </w:tcPr>
          <w:p>
            <w:pPr>
              <w:jc w:val="center"/>
              <w:rPr>
                <w:rFonts w:hint="eastAsia" w:ascii="宋体" w:hAnsi="宋体" w:eastAsia="宋体" w:cs="宋体"/>
                <w:i w:val="0"/>
                <w:color w:val="000000"/>
                <w:sz w:val="22"/>
                <w:szCs w:val="22"/>
                <w:u w:val="none"/>
                <w:lang w:eastAsia="zh-CN"/>
              </w:rPr>
            </w:pPr>
          </w:p>
        </w:tc>
        <w:tc>
          <w:tcPr>
            <w:tcW w:w="750" w:type="dxa"/>
            <w:vAlign w:val="center"/>
          </w:tcPr>
          <w:p>
            <w:pPr>
              <w:jc w:val="center"/>
              <w:rPr>
                <w:rFonts w:hint="eastAsia" w:ascii="宋体" w:hAnsi="宋体" w:eastAsia="宋体" w:cs="宋体"/>
                <w:i w:val="0"/>
                <w:color w:val="000000"/>
                <w:sz w:val="22"/>
                <w:szCs w:val="22"/>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9"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w:t>
            </w:r>
          </w:p>
        </w:tc>
        <w:tc>
          <w:tcPr>
            <w:tcW w:w="1860" w:type="dxa"/>
            <w:vAlign w:val="center"/>
          </w:tcPr>
          <w:p>
            <w:pPr>
              <w:jc w:val="center"/>
              <w:rPr>
                <w:rFonts w:hint="eastAsia" w:ascii="宋体" w:hAnsi="宋体" w:eastAsia="宋体" w:cs="宋体"/>
                <w:i w:val="0"/>
                <w:color w:val="000000"/>
                <w:sz w:val="22"/>
                <w:szCs w:val="22"/>
                <w:u w:val="none"/>
                <w:lang w:eastAsia="zh-CN"/>
              </w:rPr>
            </w:pPr>
          </w:p>
        </w:tc>
        <w:tc>
          <w:tcPr>
            <w:tcW w:w="810" w:type="dxa"/>
            <w:vAlign w:val="center"/>
          </w:tcPr>
          <w:p>
            <w:pPr>
              <w:jc w:val="center"/>
              <w:rPr>
                <w:rFonts w:hint="eastAsia" w:ascii="宋体" w:hAnsi="宋体" w:eastAsia="宋体" w:cs="宋体"/>
                <w:i w:val="0"/>
                <w:color w:val="000000"/>
                <w:sz w:val="22"/>
                <w:szCs w:val="22"/>
                <w:u w:val="none"/>
                <w:lang w:eastAsia="zh-CN"/>
              </w:rPr>
            </w:pPr>
          </w:p>
        </w:tc>
        <w:tc>
          <w:tcPr>
            <w:tcW w:w="570" w:type="dxa"/>
            <w:vAlign w:val="center"/>
          </w:tcPr>
          <w:p>
            <w:pPr>
              <w:jc w:val="center"/>
              <w:rPr>
                <w:rFonts w:hint="eastAsia" w:ascii="宋体" w:hAnsi="宋体" w:eastAsia="宋体" w:cs="宋体"/>
                <w:i w:val="0"/>
                <w:color w:val="000000"/>
                <w:sz w:val="22"/>
                <w:szCs w:val="22"/>
                <w:u w:val="none"/>
                <w:lang w:eastAsia="zh-CN"/>
              </w:rPr>
            </w:pPr>
          </w:p>
        </w:tc>
        <w:tc>
          <w:tcPr>
            <w:tcW w:w="765" w:type="dxa"/>
            <w:vAlign w:val="center"/>
          </w:tcPr>
          <w:p>
            <w:pPr>
              <w:jc w:val="center"/>
              <w:rPr>
                <w:rFonts w:hint="eastAsia" w:ascii="宋体" w:hAnsi="宋体" w:eastAsia="宋体" w:cs="宋体"/>
                <w:i w:val="0"/>
                <w:color w:val="000000"/>
                <w:sz w:val="22"/>
                <w:szCs w:val="22"/>
                <w:u w:val="none"/>
                <w:lang w:eastAsia="zh-CN"/>
              </w:rPr>
            </w:pPr>
          </w:p>
        </w:tc>
        <w:tc>
          <w:tcPr>
            <w:tcW w:w="818" w:type="dxa"/>
            <w:vAlign w:val="center"/>
          </w:tcPr>
          <w:p>
            <w:pPr>
              <w:jc w:val="center"/>
              <w:rPr>
                <w:rFonts w:hint="eastAsia" w:ascii="宋体" w:hAnsi="宋体" w:eastAsia="宋体" w:cs="宋体"/>
                <w:i w:val="0"/>
                <w:color w:val="000000"/>
                <w:sz w:val="22"/>
                <w:szCs w:val="22"/>
                <w:u w:val="none"/>
                <w:lang w:eastAsia="zh-CN"/>
              </w:rPr>
            </w:pPr>
          </w:p>
        </w:tc>
        <w:tc>
          <w:tcPr>
            <w:tcW w:w="819" w:type="dxa"/>
            <w:gridSpan w:val="2"/>
            <w:vAlign w:val="center"/>
          </w:tcPr>
          <w:p>
            <w:pPr>
              <w:jc w:val="center"/>
              <w:rPr>
                <w:rFonts w:hint="eastAsia" w:ascii="宋体" w:hAnsi="宋体" w:eastAsia="宋体" w:cs="宋体"/>
                <w:i w:val="0"/>
                <w:color w:val="000000"/>
                <w:sz w:val="22"/>
                <w:szCs w:val="22"/>
                <w:u w:val="none"/>
                <w:lang w:eastAsia="zh-CN"/>
              </w:rPr>
            </w:pPr>
          </w:p>
        </w:tc>
        <w:tc>
          <w:tcPr>
            <w:tcW w:w="893" w:type="dxa"/>
            <w:vAlign w:val="center"/>
          </w:tcPr>
          <w:p>
            <w:pPr>
              <w:jc w:val="center"/>
              <w:rPr>
                <w:rFonts w:hint="eastAsia" w:ascii="宋体" w:hAnsi="宋体" w:eastAsia="宋体" w:cs="宋体"/>
                <w:i w:val="0"/>
                <w:color w:val="000000"/>
                <w:sz w:val="22"/>
                <w:szCs w:val="22"/>
                <w:u w:val="none"/>
                <w:lang w:eastAsia="zh-CN"/>
              </w:rPr>
            </w:pPr>
          </w:p>
        </w:tc>
        <w:tc>
          <w:tcPr>
            <w:tcW w:w="1010" w:type="dxa"/>
            <w:vAlign w:val="center"/>
          </w:tcPr>
          <w:p>
            <w:pPr>
              <w:jc w:val="center"/>
              <w:rPr>
                <w:rFonts w:hint="eastAsia" w:ascii="宋体" w:hAnsi="宋体" w:eastAsia="宋体" w:cs="宋体"/>
                <w:i w:val="0"/>
                <w:color w:val="000000"/>
                <w:sz w:val="22"/>
                <w:szCs w:val="22"/>
                <w:u w:val="none"/>
                <w:lang w:eastAsia="zh-CN"/>
              </w:rPr>
            </w:pPr>
          </w:p>
        </w:tc>
        <w:tc>
          <w:tcPr>
            <w:tcW w:w="975" w:type="dxa"/>
            <w:vAlign w:val="center"/>
          </w:tcPr>
          <w:p>
            <w:pPr>
              <w:jc w:val="center"/>
              <w:rPr>
                <w:rFonts w:hint="eastAsia" w:ascii="宋体" w:hAnsi="宋体" w:eastAsia="宋体" w:cs="宋体"/>
                <w:i w:val="0"/>
                <w:color w:val="000000"/>
                <w:sz w:val="22"/>
                <w:szCs w:val="22"/>
                <w:u w:val="none"/>
                <w:lang w:eastAsia="zh-CN"/>
              </w:rPr>
            </w:pPr>
          </w:p>
        </w:tc>
        <w:tc>
          <w:tcPr>
            <w:tcW w:w="750" w:type="dxa"/>
            <w:vAlign w:val="center"/>
          </w:tcPr>
          <w:p>
            <w:pPr>
              <w:jc w:val="center"/>
              <w:rPr>
                <w:rFonts w:hint="eastAsia" w:ascii="宋体" w:hAnsi="宋体" w:eastAsia="宋体" w:cs="宋体"/>
                <w:i w:val="0"/>
                <w:color w:val="000000"/>
                <w:sz w:val="22"/>
                <w:szCs w:val="22"/>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9"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11</w:t>
            </w:r>
          </w:p>
        </w:tc>
        <w:tc>
          <w:tcPr>
            <w:tcW w:w="1860" w:type="dxa"/>
            <w:vAlign w:val="center"/>
          </w:tcPr>
          <w:p>
            <w:pPr>
              <w:jc w:val="center"/>
              <w:rPr>
                <w:rFonts w:hint="eastAsia" w:ascii="宋体" w:hAnsi="宋体" w:eastAsia="宋体" w:cs="宋体"/>
                <w:i w:val="0"/>
                <w:color w:val="000000"/>
                <w:sz w:val="22"/>
                <w:szCs w:val="22"/>
                <w:u w:val="none"/>
                <w:lang w:eastAsia="zh-CN"/>
              </w:rPr>
            </w:pPr>
          </w:p>
        </w:tc>
        <w:tc>
          <w:tcPr>
            <w:tcW w:w="810" w:type="dxa"/>
            <w:vAlign w:val="center"/>
          </w:tcPr>
          <w:p>
            <w:pPr>
              <w:jc w:val="center"/>
              <w:rPr>
                <w:rFonts w:hint="eastAsia" w:ascii="宋体" w:hAnsi="宋体" w:eastAsia="宋体" w:cs="宋体"/>
                <w:i w:val="0"/>
                <w:color w:val="000000"/>
                <w:sz w:val="22"/>
                <w:szCs w:val="22"/>
                <w:u w:val="none"/>
                <w:lang w:eastAsia="zh-CN"/>
              </w:rPr>
            </w:pPr>
          </w:p>
        </w:tc>
        <w:tc>
          <w:tcPr>
            <w:tcW w:w="570" w:type="dxa"/>
            <w:vAlign w:val="center"/>
          </w:tcPr>
          <w:p>
            <w:pPr>
              <w:jc w:val="center"/>
              <w:rPr>
                <w:rFonts w:hint="eastAsia" w:ascii="宋体" w:hAnsi="宋体" w:eastAsia="宋体" w:cs="宋体"/>
                <w:i w:val="0"/>
                <w:color w:val="000000"/>
                <w:sz w:val="22"/>
                <w:szCs w:val="22"/>
                <w:u w:val="none"/>
                <w:lang w:eastAsia="zh-CN"/>
              </w:rPr>
            </w:pPr>
          </w:p>
        </w:tc>
        <w:tc>
          <w:tcPr>
            <w:tcW w:w="765" w:type="dxa"/>
            <w:vAlign w:val="center"/>
          </w:tcPr>
          <w:p>
            <w:pPr>
              <w:jc w:val="center"/>
              <w:rPr>
                <w:rFonts w:hint="eastAsia" w:ascii="宋体" w:hAnsi="宋体" w:eastAsia="宋体" w:cs="宋体"/>
                <w:i w:val="0"/>
                <w:color w:val="000000"/>
                <w:sz w:val="22"/>
                <w:szCs w:val="22"/>
                <w:u w:val="none"/>
                <w:lang w:eastAsia="zh-CN"/>
              </w:rPr>
            </w:pPr>
          </w:p>
        </w:tc>
        <w:tc>
          <w:tcPr>
            <w:tcW w:w="818" w:type="dxa"/>
            <w:vAlign w:val="center"/>
          </w:tcPr>
          <w:p>
            <w:pPr>
              <w:jc w:val="center"/>
              <w:rPr>
                <w:rFonts w:hint="eastAsia" w:ascii="宋体" w:hAnsi="宋体" w:eastAsia="宋体" w:cs="宋体"/>
                <w:i w:val="0"/>
                <w:color w:val="000000"/>
                <w:sz w:val="22"/>
                <w:szCs w:val="22"/>
                <w:u w:val="none"/>
                <w:lang w:eastAsia="zh-CN"/>
              </w:rPr>
            </w:pPr>
          </w:p>
        </w:tc>
        <w:tc>
          <w:tcPr>
            <w:tcW w:w="819" w:type="dxa"/>
            <w:gridSpan w:val="2"/>
            <w:vAlign w:val="center"/>
          </w:tcPr>
          <w:p>
            <w:pPr>
              <w:jc w:val="center"/>
              <w:rPr>
                <w:rFonts w:hint="eastAsia" w:ascii="宋体" w:hAnsi="宋体" w:eastAsia="宋体" w:cs="宋体"/>
                <w:i w:val="0"/>
                <w:color w:val="000000"/>
                <w:sz w:val="22"/>
                <w:szCs w:val="22"/>
                <w:u w:val="none"/>
                <w:lang w:eastAsia="zh-CN"/>
              </w:rPr>
            </w:pPr>
          </w:p>
        </w:tc>
        <w:tc>
          <w:tcPr>
            <w:tcW w:w="893" w:type="dxa"/>
            <w:vAlign w:val="center"/>
          </w:tcPr>
          <w:p>
            <w:pPr>
              <w:jc w:val="center"/>
              <w:rPr>
                <w:rFonts w:hint="eastAsia" w:ascii="宋体" w:hAnsi="宋体" w:eastAsia="宋体" w:cs="宋体"/>
                <w:i w:val="0"/>
                <w:color w:val="000000"/>
                <w:sz w:val="22"/>
                <w:szCs w:val="22"/>
                <w:u w:val="none"/>
                <w:lang w:eastAsia="zh-CN"/>
              </w:rPr>
            </w:pPr>
          </w:p>
        </w:tc>
        <w:tc>
          <w:tcPr>
            <w:tcW w:w="1010" w:type="dxa"/>
            <w:vAlign w:val="center"/>
          </w:tcPr>
          <w:p>
            <w:pPr>
              <w:jc w:val="center"/>
              <w:rPr>
                <w:rFonts w:hint="eastAsia" w:ascii="宋体" w:hAnsi="宋体" w:eastAsia="宋体" w:cs="宋体"/>
                <w:i w:val="0"/>
                <w:color w:val="000000"/>
                <w:sz w:val="22"/>
                <w:szCs w:val="22"/>
                <w:u w:val="none"/>
                <w:lang w:eastAsia="zh-CN"/>
              </w:rPr>
            </w:pPr>
          </w:p>
        </w:tc>
        <w:tc>
          <w:tcPr>
            <w:tcW w:w="975" w:type="dxa"/>
            <w:vAlign w:val="center"/>
          </w:tcPr>
          <w:p>
            <w:pPr>
              <w:jc w:val="center"/>
              <w:rPr>
                <w:rFonts w:hint="eastAsia" w:ascii="宋体" w:hAnsi="宋体" w:eastAsia="宋体" w:cs="宋体"/>
                <w:i w:val="0"/>
                <w:color w:val="000000"/>
                <w:sz w:val="22"/>
                <w:szCs w:val="22"/>
                <w:u w:val="none"/>
                <w:lang w:eastAsia="zh-CN"/>
              </w:rPr>
            </w:pPr>
          </w:p>
        </w:tc>
        <w:tc>
          <w:tcPr>
            <w:tcW w:w="750" w:type="dxa"/>
            <w:vAlign w:val="center"/>
          </w:tcPr>
          <w:p>
            <w:pPr>
              <w:jc w:val="center"/>
              <w:rPr>
                <w:rFonts w:hint="eastAsia" w:ascii="宋体" w:hAnsi="宋体" w:eastAsia="宋体" w:cs="宋体"/>
                <w:i w:val="0"/>
                <w:color w:val="000000"/>
                <w:sz w:val="22"/>
                <w:szCs w:val="22"/>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9"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1860" w:type="dxa"/>
            <w:vAlign w:val="center"/>
          </w:tcPr>
          <w:p>
            <w:pPr>
              <w:jc w:val="center"/>
              <w:rPr>
                <w:rFonts w:hint="eastAsia" w:ascii="宋体" w:hAnsi="宋体" w:eastAsia="宋体" w:cs="宋体"/>
                <w:i w:val="0"/>
                <w:color w:val="000000"/>
                <w:sz w:val="22"/>
                <w:szCs w:val="22"/>
                <w:u w:val="none"/>
                <w:lang w:eastAsia="zh-CN"/>
              </w:rPr>
            </w:pPr>
          </w:p>
        </w:tc>
        <w:tc>
          <w:tcPr>
            <w:tcW w:w="810" w:type="dxa"/>
            <w:vAlign w:val="center"/>
          </w:tcPr>
          <w:p>
            <w:pPr>
              <w:jc w:val="center"/>
              <w:rPr>
                <w:rFonts w:hint="eastAsia" w:ascii="宋体" w:hAnsi="宋体" w:eastAsia="宋体" w:cs="宋体"/>
                <w:i w:val="0"/>
                <w:color w:val="000000"/>
                <w:sz w:val="22"/>
                <w:szCs w:val="22"/>
                <w:u w:val="none"/>
                <w:lang w:eastAsia="zh-CN"/>
              </w:rPr>
            </w:pPr>
          </w:p>
        </w:tc>
        <w:tc>
          <w:tcPr>
            <w:tcW w:w="570" w:type="dxa"/>
            <w:vAlign w:val="center"/>
          </w:tcPr>
          <w:p>
            <w:pPr>
              <w:jc w:val="center"/>
              <w:rPr>
                <w:rFonts w:hint="eastAsia" w:ascii="宋体" w:hAnsi="宋体" w:eastAsia="宋体" w:cs="宋体"/>
                <w:i w:val="0"/>
                <w:color w:val="000000"/>
                <w:sz w:val="22"/>
                <w:szCs w:val="22"/>
                <w:u w:val="none"/>
                <w:lang w:eastAsia="zh-CN"/>
              </w:rPr>
            </w:pPr>
          </w:p>
        </w:tc>
        <w:tc>
          <w:tcPr>
            <w:tcW w:w="765" w:type="dxa"/>
            <w:vAlign w:val="center"/>
          </w:tcPr>
          <w:p>
            <w:pPr>
              <w:jc w:val="center"/>
              <w:rPr>
                <w:rFonts w:hint="eastAsia" w:ascii="宋体" w:hAnsi="宋体" w:eastAsia="宋体" w:cs="宋体"/>
                <w:i w:val="0"/>
                <w:color w:val="000000"/>
                <w:sz w:val="22"/>
                <w:szCs w:val="22"/>
                <w:u w:val="none"/>
                <w:lang w:eastAsia="zh-CN"/>
              </w:rPr>
            </w:pPr>
          </w:p>
        </w:tc>
        <w:tc>
          <w:tcPr>
            <w:tcW w:w="818" w:type="dxa"/>
            <w:vAlign w:val="center"/>
          </w:tcPr>
          <w:p>
            <w:pPr>
              <w:jc w:val="center"/>
              <w:rPr>
                <w:rFonts w:hint="eastAsia" w:ascii="宋体" w:hAnsi="宋体" w:eastAsia="宋体" w:cs="宋体"/>
                <w:i w:val="0"/>
                <w:color w:val="000000"/>
                <w:sz w:val="22"/>
                <w:szCs w:val="22"/>
                <w:u w:val="none"/>
                <w:lang w:eastAsia="zh-CN"/>
              </w:rPr>
            </w:pPr>
          </w:p>
        </w:tc>
        <w:tc>
          <w:tcPr>
            <w:tcW w:w="819" w:type="dxa"/>
            <w:gridSpan w:val="2"/>
            <w:vAlign w:val="center"/>
          </w:tcPr>
          <w:p>
            <w:pPr>
              <w:jc w:val="center"/>
              <w:rPr>
                <w:rFonts w:hint="eastAsia" w:ascii="宋体" w:hAnsi="宋体" w:eastAsia="宋体" w:cs="宋体"/>
                <w:i w:val="0"/>
                <w:color w:val="000000"/>
                <w:sz w:val="22"/>
                <w:szCs w:val="22"/>
                <w:u w:val="none"/>
                <w:lang w:eastAsia="zh-CN"/>
              </w:rPr>
            </w:pPr>
          </w:p>
        </w:tc>
        <w:tc>
          <w:tcPr>
            <w:tcW w:w="893" w:type="dxa"/>
            <w:vAlign w:val="center"/>
          </w:tcPr>
          <w:p>
            <w:pPr>
              <w:jc w:val="center"/>
              <w:rPr>
                <w:rFonts w:hint="eastAsia" w:ascii="宋体" w:hAnsi="宋体" w:eastAsia="宋体" w:cs="宋体"/>
                <w:i w:val="0"/>
                <w:color w:val="000000"/>
                <w:sz w:val="22"/>
                <w:szCs w:val="22"/>
                <w:u w:val="none"/>
                <w:lang w:eastAsia="zh-CN"/>
              </w:rPr>
            </w:pPr>
          </w:p>
        </w:tc>
        <w:tc>
          <w:tcPr>
            <w:tcW w:w="1010" w:type="dxa"/>
            <w:vAlign w:val="center"/>
          </w:tcPr>
          <w:p>
            <w:pPr>
              <w:jc w:val="center"/>
              <w:rPr>
                <w:rFonts w:hint="eastAsia" w:ascii="宋体" w:hAnsi="宋体" w:eastAsia="宋体" w:cs="宋体"/>
                <w:i w:val="0"/>
                <w:color w:val="000000"/>
                <w:sz w:val="22"/>
                <w:szCs w:val="22"/>
                <w:u w:val="none"/>
                <w:lang w:eastAsia="zh-CN"/>
              </w:rPr>
            </w:pPr>
          </w:p>
        </w:tc>
        <w:tc>
          <w:tcPr>
            <w:tcW w:w="975" w:type="dxa"/>
            <w:vAlign w:val="center"/>
          </w:tcPr>
          <w:p>
            <w:pPr>
              <w:jc w:val="center"/>
              <w:rPr>
                <w:rFonts w:hint="eastAsia" w:ascii="宋体" w:hAnsi="宋体" w:eastAsia="宋体" w:cs="宋体"/>
                <w:i w:val="0"/>
                <w:color w:val="000000"/>
                <w:sz w:val="22"/>
                <w:szCs w:val="22"/>
                <w:u w:val="none"/>
                <w:lang w:eastAsia="zh-CN"/>
              </w:rPr>
            </w:pPr>
          </w:p>
        </w:tc>
        <w:tc>
          <w:tcPr>
            <w:tcW w:w="750" w:type="dxa"/>
            <w:vAlign w:val="center"/>
          </w:tcPr>
          <w:p>
            <w:pPr>
              <w:jc w:val="center"/>
              <w:rPr>
                <w:rFonts w:hint="eastAsia" w:ascii="宋体" w:hAnsi="宋体" w:eastAsia="宋体" w:cs="宋体"/>
                <w:i w:val="0"/>
                <w:color w:val="000000"/>
                <w:sz w:val="22"/>
                <w:szCs w:val="22"/>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9"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13</w:t>
            </w:r>
          </w:p>
        </w:tc>
        <w:tc>
          <w:tcPr>
            <w:tcW w:w="1860" w:type="dxa"/>
            <w:vAlign w:val="center"/>
          </w:tcPr>
          <w:p>
            <w:pPr>
              <w:jc w:val="center"/>
              <w:rPr>
                <w:rFonts w:hint="eastAsia" w:ascii="宋体" w:hAnsi="宋体" w:eastAsia="宋体" w:cs="宋体"/>
                <w:i w:val="0"/>
                <w:color w:val="000000"/>
                <w:sz w:val="22"/>
                <w:szCs w:val="22"/>
                <w:u w:val="none"/>
                <w:lang w:eastAsia="zh-CN"/>
              </w:rPr>
            </w:pPr>
          </w:p>
        </w:tc>
        <w:tc>
          <w:tcPr>
            <w:tcW w:w="810" w:type="dxa"/>
            <w:vAlign w:val="center"/>
          </w:tcPr>
          <w:p>
            <w:pPr>
              <w:jc w:val="center"/>
              <w:rPr>
                <w:rFonts w:hint="eastAsia" w:ascii="宋体" w:hAnsi="宋体" w:eastAsia="宋体" w:cs="宋体"/>
                <w:i w:val="0"/>
                <w:color w:val="000000"/>
                <w:sz w:val="22"/>
                <w:szCs w:val="22"/>
                <w:u w:val="none"/>
                <w:lang w:eastAsia="zh-CN"/>
              </w:rPr>
            </w:pPr>
          </w:p>
        </w:tc>
        <w:tc>
          <w:tcPr>
            <w:tcW w:w="570" w:type="dxa"/>
            <w:vAlign w:val="center"/>
          </w:tcPr>
          <w:p>
            <w:pPr>
              <w:jc w:val="center"/>
              <w:rPr>
                <w:rFonts w:hint="eastAsia" w:ascii="宋体" w:hAnsi="宋体" w:eastAsia="宋体" w:cs="宋体"/>
                <w:i w:val="0"/>
                <w:color w:val="000000"/>
                <w:sz w:val="22"/>
                <w:szCs w:val="22"/>
                <w:u w:val="none"/>
                <w:lang w:eastAsia="zh-CN"/>
              </w:rPr>
            </w:pPr>
          </w:p>
        </w:tc>
        <w:tc>
          <w:tcPr>
            <w:tcW w:w="765" w:type="dxa"/>
            <w:vAlign w:val="center"/>
          </w:tcPr>
          <w:p>
            <w:pPr>
              <w:jc w:val="center"/>
              <w:rPr>
                <w:rFonts w:hint="eastAsia" w:ascii="宋体" w:hAnsi="宋体" w:eastAsia="宋体" w:cs="宋体"/>
                <w:i w:val="0"/>
                <w:color w:val="000000"/>
                <w:sz w:val="22"/>
                <w:szCs w:val="22"/>
                <w:u w:val="none"/>
                <w:lang w:eastAsia="zh-CN"/>
              </w:rPr>
            </w:pPr>
          </w:p>
        </w:tc>
        <w:tc>
          <w:tcPr>
            <w:tcW w:w="818" w:type="dxa"/>
            <w:vAlign w:val="center"/>
          </w:tcPr>
          <w:p>
            <w:pPr>
              <w:jc w:val="center"/>
              <w:rPr>
                <w:rFonts w:hint="eastAsia" w:ascii="宋体" w:hAnsi="宋体" w:eastAsia="宋体" w:cs="宋体"/>
                <w:i w:val="0"/>
                <w:color w:val="000000"/>
                <w:sz w:val="22"/>
                <w:szCs w:val="22"/>
                <w:u w:val="none"/>
                <w:lang w:eastAsia="zh-CN"/>
              </w:rPr>
            </w:pPr>
          </w:p>
        </w:tc>
        <w:tc>
          <w:tcPr>
            <w:tcW w:w="819" w:type="dxa"/>
            <w:gridSpan w:val="2"/>
            <w:vAlign w:val="center"/>
          </w:tcPr>
          <w:p>
            <w:pPr>
              <w:jc w:val="center"/>
              <w:rPr>
                <w:rFonts w:hint="eastAsia" w:ascii="宋体" w:hAnsi="宋体" w:eastAsia="宋体" w:cs="宋体"/>
                <w:i w:val="0"/>
                <w:color w:val="000000"/>
                <w:sz w:val="22"/>
                <w:szCs w:val="22"/>
                <w:u w:val="none"/>
                <w:lang w:eastAsia="zh-CN"/>
              </w:rPr>
            </w:pPr>
          </w:p>
        </w:tc>
        <w:tc>
          <w:tcPr>
            <w:tcW w:w="893" w:type="dxa"/>
            <w:vAlign w:val="center"/>
          </w:tcPr>
          <w:p>
            <w:pPr>
              <w:jc w:val="center"/>
              <w:rPr>
                <w:rFonts w:hint="eastAsia" w:ascii="宋体" w:hAnsi="宋体" w:eastAsia="宋体" w:cs="宋体"/>
                <w:i w:val="0"/>
                <w:color w:val="000000"/>
                <w:sz w:val="22"/>
                <w:szCs w:val="22"/>
                <w:u w:val="none"/>
                <w:lang w:eastAsia="zh-CN"/>
              </w:rPr>
            </w:pPr>
          </w:p>
        </w:tc>
        <w:tc>
          <w:tcPr>
            <w:tcW w:w="1010" w:type="dxa"/>
            <w:vAlign w:val="center"/>
          </w:tcPr>
          <w:p>
            <w:pPr>
              <w:jc w:val="center"/>
              <w:rPr>
                <w:rFonts w:hint="eastAsia" w:ascii="宋体" w:hAnsi="宋体" w:eastAsia="宋体" w:cs="宋体"/>
                <w:i w:val="0"/>
                <w:color w:val="000000"/>
                <w:sz w:val="22"/>
                <w:szCs w:val="22"/>
                <w:u w:val="none"/>
                <w:lang w:eastAsia="zh-CN"/>
              </w:rPr>
            </w:pPr>
          </w:p>
        </w:tc>
        <w:tc>
          <w:tcPr>
            <w:tcW w:w="975" w:type="dxa"/>
            <w:vAlign w:val="center"/>
          </w:tcPr>
          <w:p>
            <w:pPr>
              <w:jc w:val="center"/>
              <w:rPr>
                <w:rFonts w:hint="eastAsia" w:ascii="宋体" w:hAnsi="宋体" w:eastAsia="宋体" w:cs="宋体"/>
                <w:i w:val="0"/>
                <w:color w:val="000000"/>
                <w:sz w:val="22"/>
                <w:szCs w:val="22"/>
                <w:u w:val="none"/>
                <w:lang w:eastAsia="zh-CN"/>
              </w:rPr>
            </w:pPr>
          </w:p>
        </w:tc>
        <w:tc>
          <w:tcPr>
            <w:tcW w:w="750" w:type="dxa"/>
            <w:vAlign w:val="center"/>
          </w:tcPr>
          <w:p>
            <w:pPr>
              <w:jc w:val="center"/>
              <w:rPr>
                <w:rFonts w:hint="eastAsia" w:ascii="宋体" w:hAnsi="宋体" w:eastAsia="宋体" w:cs="宋体"/>
                <w:i w:val="0"/>
                <w:color w:val="000000"/>
                <w:sz w:val="22"/>
                <w:szCs w:val="22"/>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9"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w:t>
            </w:r>
          </w:p>
        </w:tc>
        <w:tc>
          <w:tcPr>
            <w:tcW w:w="1860" w:type="dxa"/>
            <w:vAlign w:val="center"/>
          </w:tcPr>
          <w:p>
            <w:pPr>
              <w:jc w:val="center"/>
              <w:rPr>
                <w:rFonts w:hint="eastAsia" w:ascii="宋体" w:hAnsi="宋体" w:eastAsia="宋体" w:cs="宋体"/>
                <w:i w:val="0"/>
                <w:color w:val="000000"/>
                <w:sz w:val="22"/>
                <w:szCs w:val="22"/>
                <w:u w:val="none"/>
                <w:lang w:eastAsia="zh-CN"/>
              </w:rPr>
            </w:pPr>
          </w:p>
        </w:tc>
        <w:tc>
          <w:tcPr>
            <w:tcW w:w="810" w:type="dxa"/>
            <w:vAlign w:val="center"/>
          </w:tcPr>
          <w:p>
            <w:pPr>
              <w:jc w:val="center"/>
              <w:rPr>
                <w:rFonts w:hint="eastAsia" w:ascii="宋体" w:hAnsi="宋体" w:eastAsia="宋体" w:cs="宋体"/>
                <w:i w:val="0"/>
                <w:color w:val="000000"/>
                <w:sz w:val="22"/>
                <w:szCs w:val="22"/>
                <w:u w:val="none"/>
                <w:lang w:eastAsia="zh-CN"/>
              </w:rPr>
            </w:pPr>
          </w:p>
        </w:tc>
        <w:tc>
          <w:tcPr>
            <w:tcW w:w="570" w:type="dxa"/>
            <w:vAlign w:val="center"/>
          </w:tcPr>
          <w:p>
            <w:pPr>
              <w:jc w:val="center"/>
              <w:rPr>
                <w:rFonts w:hint="eastAsia" w:ascii="宋体" w:hAnsi="宋体" w:eastAsia="宋体" w:cs="宋体"/>
                <w:i w:val="0"/>
                <w:color w:val="000000"/>
                <w:sz w:val="22"/>
                <w:szCs w:val="22"/>
                <w:u w:val="none"/>
                <w:lang w:eastAsia="zh-CN"/>
              </w:rPr>
            </w:pPr>
          </w:p>
        </w:tc>
        <w:tc>
          <w:tcPr>
            <w:tcW w:w="765" w:type="dxa"/>
            <w:vAlign w:val="center"/>
          </w:tcPr>
          <w:p>
            <w:pPr>
              <w:jc w:val="center"/>
              <w:rPr>
                <w:rFonts w:hint="eastAsia" w:ascii="宋体" w:hAnsi="宋体" w:eastAsia="宋体" w:cs="宋体"/>
                <w:i w:val="0"/>
                <w:color w:val="000000"/>
                <w:sz w:val="22"/>
                <w:szCs w:val="22"/>
                <w:u w:val="none"/>
                <w:lang w:eastAsia="zh-CN"/>
              </w:rPr>
            </w:pPr>
          </w:p>
        </w:tc>
        <w:tc>
          <w:tcPr>
            <w:tcW w:w="818" w:type="dxa"/>
            <w:vAlign w:val="center"/>
          </w:tcPr>
          <w:p>
            <w:pPr>
              <w:jc w:val="center"/>
              <w:rPr>
                <w:rFonts w:hint="eastAsia" w:ascii="宋体" w:hAnsi="宋体" w:eastAsia="宋体" w:cs="宋体"/>
                <w:i w:val="0"/>
                <w:color w:val="000000"/>
                <w:sz w:val="22"/>
                <w:szCs w:val="22"/>
                <w:u w:val="none"/>
                <w:lang w:eastAsia="zh-CN"/>
              </w:rPr>
            </w:pPr>
          </w:p>
        </w:tc>
        <w:tc>
          <w:tcPr>
            <w:tcW w:w="819" w:type="dxa"/>
            <w:gridSpan w:val="2"/>
            <w:vAlign w:val="center"/>
          </w:tcPr>
          <w:p>
            <w:pPr>
              <w:jc w:val="center"/>
              <w:rPr>
                <w:rFonts w:hint="eastAsia" w:ascii="宋体" w:hAnsi="宋体" w:eastAsia="宋体" w:cs="宋体"/>
                <w:i w:val="0"/>
                <w:color w:val="000000"/>
                <w:sz w:val="22"/>
                <w:szCs w:val="22"/>
                <w:u w:val="none"/>
                <w:lang w:eastAsia="zh-CN"/>
              </w:rPr>
            </w:pPr>
          </w:p>
        </w:tc>
        <w:tc>
          <w:tcPr>
            <w:tcW w:w="893" w:type="dxa"/>
            <w:vAlign w:val="center"/>
          </w:tcPr>
          <w:p>
            <w:pPr>
              <w:jc w:val="center"/>
              <w:rPr>
                <w:rFonts w:hint="eastAsia" w:ascii="宋体" w:hAnsi="宋体" w:eastAsia="宋体" w:cs="宋体"/>
                <w:i w:val="0"/>
                <w:color w:val="000000"/>
                <w:sz w:val="22"/>
                <w:szCs w:val="22"/>
                <w:u w:val="none"/>
                <w:lang w:eastAsia="zh-CN"/>
              </w:rPr>
            </w:pPr>
          </w:p>
        </w:tc>
        <w:tc>
          <w:tcPr>
            <w:tcW w:w="1010" w:type="dxa"/>
            <w:vAlign w:val="center"/>
          </w:tcPr>
          <w:p>
            <w:pPr>
              <w:jc w:val="center"/>
              <w:rPr>
                <w:rFonts w:hint="eastAsia" w:ascii="宋体" w:hAnsi="宋体" w:eastAsia="宋体" w:cs="宋体"/>
                <w:i w:val="0"/>
                <w:color w:val="000000"/>
                <w:sz w:val="22"/>
                <w:szCs w:val="22"/>
                <w:u w:val="none"/>
                <w:lang w:eastAsia="zh-CN"/>
              </w:rPr>
            </w:pPr>
          </w:p>
        </w:tc>
        <w:tc>
          <w:tcPr>
            <w:tcW w:w="975" w:type="dxa"/>
            <w:vAlign w:val="center"/>
          </w:tcPr>
          <w:p>
            <w:pPr>
              <w:jc w:val="center"/>
              <w:rPr>
                <w:rFonts w:hint="eastAsia" w:ascii="宋体" w:hAnsi="宋体" w:eastAsia="宋体" w:cs="宋体"/>
                <w:i w:val="0"/>
                <w:color w:val="000000"/>
                <w:sz w:val="22"/>
                <w:szCs w:val="22"/>
                <w:u w:val="none"/>
                <w:lang w:eastAsia="zh-CN"/>
              </w:rPr>
            </w:pPr>
          </w:p>
        </w:tc>
        <w:tc>
          <w:tcPr>
            <w:tcW w:w="750" w:type="dxa"/>
            <w:vAlign w:val="center"/>
          </w:tcPr>
          <w:p>
            <w:pPr>
              <w:jc w:val="center"/>
              <w:rPr>
                <w:rFonts w:hint="eastAsia" w:ascii="宋体" w:hAnsi="宋体" w:eastAsia="宋体" w:cs="宋体"/>
                <w:i w:val="0"/>
                <w:color w:val="000000"/>
                <w:sz w:val="22"/>
                <w:szCs w:val="22"/>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9"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w:t>
            </w:r>
          </w:p>
        </w:tc>
        <w:tc>
          <w:tcPr>
            <w:tcW w:w="1860" w:type="dxa"/>
            <w:vAlign w:val="center"/>
          </w:tcPr>
          <w:p>
            <w:pPr>
              <w:jc w:val="center"/>
              <w:rPr>
                <w:rFonts w:hint="eastAsia" w:ascii="宋体" w:hAnsi="宋体" w:eastAsia="宋体" w:cs="宋体"/>
                <w:i w:val="0"/>
                <w:color w:val="000000"/>
                <w:sz w:val="22"/>
                <w:szCs w:val="22"/>
                <w:u w:val="none"/>
                <w:lang w:eastAsia="zh-CN"/>
              </w:rPr>
            </w:pPr>
          </w:p>
        </w:tc>
        <w:tc>
          <w:tcPr>
            <w:tcW w:w="810" w:type="dxa"/>
            <w:vAlign w:val="center"/>
          </w:tcPr>
          <w:p>
            <w:pPr>
              <w:jc w:val="center"/>
              <w:rPr>
                <w:rFonts w:hint="eastAsia" w:ascii="宋体" w:hAnsi="宋体" w:eastAsia="宋体" w:cs="宋体"/>
                <w:i w:val="0"/>
                <w:color w:val="000000"/>
                <w:sz w:val="22"/>
                <w:szCs w:val="22"/>
                <w:u w:val="none"/>
                <w:lang w:eastAsia="zh-CN"/>
              </w:rPr>
            </w:pPr>
          </w:p>
        </w:tc>
        <w:tc>
          <w:tcPr>
            <w:tcW w:w="570" w:type="dxa"/>
            <w:vAlign w:val="center"/>
          </w:tcPr>
          <w:p>
            <w:pPr>
              <w:jc w:val="center"/>
              <w:rPr>
                <w:rFonts w:hint="eastAsia" w:ascii="宋体" w:hAnsi="宋体" w:eastAsia="宋体" w:cs="宋体"/>
                <w:i w:val="0"/>
                <w:color w:val="000000"/>
                <w:sz w:val="22"/>
                <w:szCs w:val="22"/>
                <w:u w:val="none"/>
                <w:lang w:eastAsia="zh-CN"/>
              </w:rPr>
            </w:pPr>
          </w:p>
        </w:tc>
        <w:tc>
          <w:tcPr>
            <w:tcW w:w="765" w:type="dxa"/>
            <w:vAlign w:val="center"/>
          </w:tcPr>
          <w:p>
            <w:pPr>
              <w:jc w:val="center"/>
              <w:rPr>
                <w:rFonts w:hint="eastAsia" w:ascii="宋体" w:hAnsi="宋体" w:eastAsia="宋体" w:cs="宋体"/>
                <w:i w:val="0"/>
                <w:color w:val="000000"/>
                <w:sz w:val="22"/>
                <w:szCs w:val="22"/>
                <w:u w:val="none"/>
                <w:lang w:eastAsia="zh-CN"/>
              </w:rPr>
            </w:pPr>
          </w:p>
        </w:tc>
        <w:tc>
          <w:tcPr>
            <w:tcW w:w="818" w:type="dxa"/>
            <w:vAlign w:val="center"/>
          </w:tcPr>
          <w:p>
            <w:pPr>
              <w:jc w:val="center"/>
              <w:rPr>
                <w:rFonts w:hint="eastAsia" w:ascii="宋体" w:hAnsi="宋体" w:eastAsia="宋体" w:cs="宋体"/>
                <w:i w:val="0"/>
                <w:color w:val="000000"/>
                <w:sz w:val="22"/>
                <w:szCs w:val="22"/>
                <w:u w:val="none"/>
                <w:lang w:eastAsia="zh-CN"/>
              </w:rPr>
            </w:pPr>
          </w:p>
        </w:tc>
        <w:tc>
          <w:tcPr>
            <w:tcW w:w="819" w:type="dxa"/>
            <w:gridSpan w:val="2"/>
            <w:vAlign w:val="center"/>
          </w:tcPr>
          <w:p>
            <w:pPr>
              <w:jc w:val="center"/>
              <w:rPr>
                <w:rFonts w:hint="eastAsia" w:ascii="宋体" w:hAnsi="宋体" w:eastAsia="宋体" w:cs="宋体"/>
                <w:i w:val="0"/>
                <w:color w:val="000000"/>
                <w:sz w:val="22"/>
                <w:szCs w:val="22"/>
                <w:u w:val="none"/>
                <w:lang w:eastAsia="zh-CN"/>
              </w:rPr>
            </w:pPr>
          </w:p>
        </w:tc>
        <w:tc>
          <w:tcPr>
            <w:tcW w:w="893" w:type="dxa"/>
            <w:vAlign w:val="center"/>
          </w:tcPr>
          <w:p>
            <w:pPr>
              <w:jc w:val="center"/>
              <w:rPr>
                <w:rFonts w:hint="eastAsia" w:ascii="宋体" w:hAnsi="宋体" w:eastAsia="宋体" w:cs="宋体"/>
                <w:i w:val="0"/>
                <w:color w:val="000000"/>
                <w:sz w:val="22"/>
                <w:szCs w:val="22"/>
                <w:u w:val="none"/>
                <w:lang w:eastAsia="zh-CN"/>
              </w:rPr>
            </w:pPr>
          </w:p>
        </w:tc>
        <w:tc>
          <w:tcPr>
            <w:tcW w:w="1010" w:type="dxa"/>
            <w:vAlign w:val="center"/>
          </w:tcPr>
          <w:p>
            <w:pPr>
              <w:jc w:val="center"/>
              <w:rPr>
                <w:rFonts w:hint="eastAsia" w:ascii="宋体" w:hAnsi="宋体" w:eastAsia="宋体" w:cs="宋体"/>
                <w:i w:val="0"/>
                <w:color w:val="000000"/>
                <w:sz w:val="22"/>
                <w:szCs w:val="22"/>
                <w:u w:val="none"/>
                <w:lang w:eastAsia="zh-CN"/>
              </w:rPr>
            </w:pPr>
          </w:p>
        </w:tc>
        <w:tc>
          <w:tcPr>
            <w:tcW w:w="975" w:type="dxa"/>
            <w:vAlign w:val="center"/>
          </w:tcPr>
          <w:p>
            <w:pPr>
              <w:jc w:val="center"/>
              <w:rPr>
                <w:rFonts w:hint="eastAsia" w:ascii="宋体" w:hAnsi="宋体" w:eastAsia="宋体" w:cs="宋体"/>
                <w:i w:val="0"/>
                <w:color w:val="000000"/>
                <w:sz w:val="22"/>
                <w:szCs w:val="22"/>
                <w:u w:val="none"/>
                <w:lang w:eastAsia="zh-CN"/>
              </w:rPr>
            </w:pPr>
          </w:p>
        </w:tc>
        <w:tc>
          <w:tcPr>
            <w:tcW w:w="750" w:type="dxa"/>
            <w:vAlign w:val="center"/>
          </w:tcPr>
          <w:p>
            <w:pPr>
              <w:jc w:val="center"/>
              <w:rPr>
                <w:rFonts w:hint="eastAsia" w:ascii="宋体" w:hAnsi="宋体" w:eastAsia="宋体" w:cs="宋体"/>
                <w:i w:val="0"/>
                <w:color w:val="000000"/>
                <w:sz w:val="22"/>
                <w:szCs w:val="22"/>
                <w:u w:val="none"/>
                <w:lang w:eastAsia="zh-CN"/>
              </w:rPr>
            </w:pPr>
          </w:p>
        </w:tc>
      </w:tr>
    </w:tbl>
    <w:p>
      <w:pPr>
        <w:jc w:val="both"/>
        <w:rPr>
          <w:rFonts w:hint="eastAsia" w:ascii="宋体" w:hAnsi="宋体" w:eastAsia="宋体" w:cs="宋体"/>
          <w:i w:val="0"/>
          <w:color w:val="000000"/>
          <w:kern w:val="0"/>
          <w:sz w:val="22"/>
          <w:szCs w:val="22"/>
          <w:u w:val="none"/>
          <w:lang w:val="en-US" w:eastAsia="zh-CN" w:bidi="ar"/>
        </w:rPr>
      </w:pPr>
    </w:p>
    <w:p>
      <w:pPr>
        <w:jc w:val="both"/>
        <w:rPr>
          <w:rFonts w:hint="eastAsia"/>
          <w:sz w:val="32"/>
          <w:szCs w:val="32"/>
          <w:lang w:eastAsia="zh-CN"/>
        </w:rPr>
      </w:pPr>
      <w:r>
        <w:rPr>
          <w:rFonts w:hint="eastAsia" w:ascii="宋体" w:hAnsi="宋体" w:eastAsia="宋体" w:cs="宋体"/>
          <w:i w:val="0"/>
          <w:color w:val="000000"/>
          <w:kern w:val="0"/>
          <w:sz w:val="22"/>
          <w:szCs w:val="22"/>
          <w:u w:val="none"/>
          <w:lang w:val="en-US" w:eastAsia="zh-CN" w:bidi="ar"/>
        </w:rPr>
        <w:t>注：集中培训少于36学时、校本培训中少于63学时或课堂教学能力考核不合格者，试用期培训即为不合格。</w:t>
      </w:r>
    </w:p>
    <w:p>
      <w:pPr>
        <w:rPr>
          <w:rFonts w:hint="eastAsia"/>
          <w:sz w:val="32"/>
          <w:szCs w:val="32"/>
          <w:lang w:eastAsia="zh-CN"/>
        </w:rPr>
      </w:pPr>
    </w:p>
    <w:sectPr>
      <w:pgSz w:w="11850" w:h="16783"/>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6C01D"/>
    <w:multiLevelType w:val="singleLevel"/>
    <w:tmpl w:val="2636C01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808A1"/>
    <w:rsid w:val="000038B2"/>
    <w:rsid w:val="0001648D"/>
    <w:rsid w:val="00065C26"/>
    <w:rsid w:val="000832E8"/>
    <w:rsid w:val="000A17A1"/>
    <w:rsid w:val="000A1C0C"/>
    <w:rsid w:val="00123A2C"/>
    <w:rsid w:val="001416EE"/>
    <w:rsid w:val="00173550"/>
    <w:rsid w:val="001902C0"/>
    <w:rsid w:val="001A6ABC"/>
    <w:rsid w:val="001B709E"/>
    <w:rsid w:val="001C4371"/>
    <w:rsid w:val="002051BE"/>
    <w:rsid w:val="00277E23"/>
    <w:rsid w:val="002B7DA9"/>
    <w:rsid w:val="002D5080"/>
    <w:rsid w:val="0031670E"/>
    <w:rsid w:val="00320D4E"/>
    <w:rsid w:val="00324403"/>
    <w:rsid w:val="00340F67"/>
    <w:rsid w:val="003457B8"/>
    <w:rsid w:val="003679A5"/>
    <w:rsid w:val="003808A1"/>
    <w:rsid w:val="003C27B9"/>
    <w:rsid w:val="00400803"/>
    <w:rsid w:val="004353FB"/>
    <w:rsid w:val="00481820"/>
    <w:rsid w:val="004870DF"/>
    <w:rsid w:val="00493A38"/>
    <w:rsid w:val="004A7C2B"/>
    <w:rsid w:val="004D577D"/>
    <w:rsid w:val="004E126C"/>
    <w:rsid w:val="004F0C0D"/>
    <w:rsid w:val="00512242"/>
    <w:rsid w:val="005438ED"/>
    <w:rsid w:val="005E4A14"/>
    <w:rsid w:val="0060347B"/>
    <w:rsid w:val="00683E3A"/>
    <w:rsid w:val="00697EEA"/>
    <w:rsid w:val="006A3FF5"/>
    <w:rsid w:val="006A7BEE"/>
    <w:rsid w:val="006B644A"/>
    <w:rsid w:val="006C5F2F"/>
    <w:rsid w:val="00701320"/>
    <w:rsid w:val="00735BE3"/>
    <w:rsid w:val="00736E6C"/>
    <w:rsid w:val="007505DF"/>
    <w:rsid w:val="00792333"/>
    <w:rsid w:val="007B1F3A"/>
    <w:rsid w:val="007E44CF"/>
    <w:rsid w:val="00840206"/>
    <w:rsid w:val="008C1C63"/>
    <w:rsid w:val="008E11FA"/>
    <w:rsid w:val="00910276"/>
    <w:rsid w:val="009A4E95"/>
    <w:rsid w:val="009B6B9B"/>
    <w:rsid w:val="009C64BD"/>
    <w:rsid w:val="009F2FC7"/>
    <w:rsid w:val="00A14C9E"/>
    <w:rsid w:val="00A419B6"/>
    <w:rsid w:val="00A45AE9"/>
    <w:rsid w:val="00A53536"/>
    <w:rsid w:val="00A56532"/>
    <w:rsid w:val="00A60D5E"/>
    <w:rsid w:val="00A6406F"/>
    <w:rsid w:val="00A779B3"/>
    <w:rsid w:val="00AC21F2"/>
    <w:rsid w:val="00B87C7F"/>
    <w:rsid w:val="00BB2CAF"/>
    <w:rsid w:val="00BD6A43"/>
    <w:rsid w:val="00C01CBE"/>
    <w:rsid w:val="00C47F70"/>
    <w:rsid w:val="00C64136"/>
    <w:rsid w:val="00CC747C"/>
    <w:rsid w:val="00CE78FE"/>
    <w:rsid w:val="00D271CC"/>
    <w:rsid w:val="00D361BD"/>
    <w:rsid w:val="00D412C3"/>
    <w:rsid w:val="00D442D7"/>
    <w:rsid w:val="00D51AA6"/>
    <w:rsid w:val="00D83FE5"/>
    <w:rsid w:val="00E200CA"/>
    <w:rsid w:val="00E2708F"/>
    <w:rsid w:val="00E40E99"/>
    <w:rsid w:val="00E56652"/>
    <w:rsid w:val="00E627B4"/>
    <w:rsid w:val="00F31AC4"/>
    <w:rsid w:val="00F34E70"/>
    <w:rsid w:val="00FA40FB"/>
    <w:rsid w:val="00FC33B8"/>
    <w:rsid w:val="00FD2AEE"/>
    <w:rsid w:val="00FF213B"/>
    <w:rsid w:val="07F810A1"/>
    <w:rsid w:val="09742541"/>
    <w:rsid w:val="0A422ED3"/>
    <w:rsid w:val="0A510512"/>
    <w:rsid w:val="46A0332E"/>
    <w:rsid w:val="51D30AC2"/>
    <w:rsid w:val="56075030"/>
    <w:rsid w:val="65263675"/>
    <w:rsid w:val="691003B4"/>
    <w:rsid w:val="6A1F3057"/>
    <w:rsid w:val="6E731644"/>
    <w:rsid w:val="7FCC4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Hyperlink"/>
    <w:basedOn w:val="8"/>
    <w:unhideWhenUsed/>
    <w:qFormat/>
    <w:uiPriority w:val="99"/>
    <w:rPr>
      <w:color w:val="0000FF"/>
      <w:u w:val="single"/>
    </w:rPr>
  </w:style>
  <w:style w:type="character" w:customStyle="1" w:styleId="11">
    <w:name w:val="页眉 Char"/>
    <w:basedOn w:val="8"/>
    <w:link w:val="4"/>
    <w:semiHidden/>
    <w:qFormat/>
    <w:uiPriority w:val="99"/>
    <w:rPr>
      <w:rFonts w:ascii="Times New Roman" w:hAnsi="Times New Roman" w:eastAsia="宋体" w:cs="Times New Roman"/>
      <w:sz w:val="18"/>
      <w:szCs w:val="18"/>
    </w:rPr>
  </w:style>
  <w:style w:type="character" w:customStyle="1" w:styleId="12">
    <w:name w:val="页脚 Char"/>
    <w:basedOn w:val="8"/>
    <w:link w:val="3"/>
    <w:semiHidden/>
    <w:qFormat/>
    <w:uiPriority w:val="99"/>
    <w:rPr>
      <w:rFonts w:ascii="Times New Roman" w:hAnsi="Times New Roman" w:eastAsia="宋体" w:cs="Times New Roman"/>
      <w:sz w:val="18"/>
      <w:szCs w:val="18"/>
    </w:rPr>
  </w:style>
  <w:style w:type="character" w:customStyle="1" w:styleId="13">
    <w:name w:val="批注框文本 Char"/>
    <w:basedOn w:val="8"/>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338</Words>
  <Characters>1930</Characters>
  <Lines>16</Lines>
  <Paragraphs>4</Paragraphs>
  <TotalTime>8</TotalTime>
  <ScaleCrop>false</ScaleCrop>
  <LinksUpToDate>false</LinksUpToDate>
  <CharactersWithSpaces>2264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2018-08-28T08:12:00Z</dcterms:created>
  <dc:creator>Administrator</dc:creator>
  <cp:lastModifiedBy>周金娣</cp:lastModifiedBy>
  <cp:lastPrinted>2020-08-07T09:02:00Z</cp:lastPrinted>
  <dcterms:modified xsi:type="dcterms:W3CDTF">2020-08-30T08:20:17Z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